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sz w:val="48"/>
          <w:szCs w:val="48"/>
        </w:rPr>
      </w:pPr>
      <w:r>
        <w:rPr>
          <w:b/>
          <w:bCs/>
          <w:sz w:val="48"/>
          <w:szCs w:val="48"/>
        </w:rPr>
      </w:r>
    </w:p>
    <w:p>
      <w:pPr>
        <w:pStyle w:val="Normal"/>
        <w:bidi w:val="0"/>
        <w:jc w:val="center"/>
        <w:rPr>
          <w:b/>
          <w:b/>
          <w:bCs/>
          <w:sz w:val="48"/>
          <w:szCs w:val="48"/>
        </w:rPr>
      </w:pPr>
      <w:r>
        <w:rPr>
          <w:b/>
          <w:bCs/>
          <w:sz w:val="48"/>
          <w:szCs w:val="48"/>
        </w:rPr>
      </w:r>
    </w:p>
    <w:p>
      <w:pPr>
        <w:pStyle w:val="Normal"/>
        <w:bidi w:val="0"/>
        <w:jc w:val="center"/>
        <w:rPr>
          <w:b/>
          <w:b/>
          <w:bCs/>
          <w:sz w:val="48"/>
          <w:szCs w:val="48"/>
        </w:rPr>
      </w:pPr>
      <w:r>
        <w:rPr>
          <w:b/>
          <w:bCs/>
          <w:sz w:val="48"/>
          <w:szCs w:val="48"/>
        </w:rPr>
      </w:r>
    </w:p>
    <w:p>
      <w:pPr>
        <w:pStyle w:val="Normal"/>
        <w:bidi w:val="0"/>
        <w:jc w:val="center"/>
        <w:rPr>
          <w:b/>
          <w:b/>
          <w:bCs/>
          <w:sz w:val="48"/>
          <w:szCs w:val="48"/>
        </w:rPr>
      </w:pPr>
      <w:r>
        <w:rPr>
          <w:b/>
          <w:bCs/>
          <w:sz w:val="48"/>
          <w:szCs w:val="48"/>
        </w:rPr>
      </w:r>
    </w:p>
    <w:p>
      <w:pPr>
        <w:pStyle w:val="Normal"/>
        <w:bidi w:val="0"/>
        <w:jc w:val="center"/>
        <w:rPr>
          <w:b/>
          <w:b/>
          <w:bCs/>
          <w:sz w:val="48"/>
          <w:szCs w:val="48"/>
        </w:rPr>
      </w:pPr>
      <w:r>
        <w:rPr>
          <w:b/>
          <w:bCs/>
          <w:sz w:val="48"/>
          <w:szCs w:val="48"/>
        </w:rPr>
      </w:r>
    </w:p>
    <w:p>
      <w:pPr>
        <w:pStyle w:val="Normal"/>
        <w:bidi w:val="0"/>
        <w:jc w:val="center"/>
        <w:rPr>
          <w:b/>
          <w:b/>
          <w:bCs/>
          <w:sz w:val="48"/>
          <w:szCs w:val="48"/>
        </w:rPr>
      </w:pPr>
      <w:r>
        <w:rPr>
          <w:b/>
          <w:bCs/>
          <w:sz w:val="48"/>
          <w:szCs w:val="48"/>
        </w:rPr>
      </w:r>
    </w:p>
    <w:p>
      <w:pPr>
        <w:pStyle w:val="Normal"/>
        <w:bidi w:val="0"/>
        <w:jc w:val="center"/>
        <w:rPr>
          <w:b/>
          <w:b/>
          <w:bCs/>
          <w:sz w:val="48"/>
          <w:szCs w:val="48"/>
        </w:rPr>
      </w:pPr>
      <w:r>
        <w:rPr>
          <w:b/>
          <w:bCs/>
          <w:sz w:val="48"/>
          <w:szCs w:val="48"/>
        </w:rPr>
        <w:t>B3VDU software resource specification</w:t>
      </w:r>
      <w:r>
        <w:br w:type="page"/>
      </w:r>
    </w:p>
    <w:p>
      <w:pPr>
        <w:pStyle w:val="Heading"/>
        <w:bidi w:val="0"/>
        <w:jc w:val="left"/>
        <w:rPr/>
      </w:pPr>
      <w:r>
        <w:rPr/>
        <w:t>Revision History</w:t>
      </w:r>
    </w:p>
    <w:tbl>
      <w:tblPr>
        <w:tblW w:w="9630" w:type="dxa"/>
        <w:jc w:val="left"/>
        <w:tblInd w:w="-74" w:type="dxa"/>
        <w:tblLayout w:type="fixed"/>
        <w:tblCellMar>
          <w:top w:w="55" w:type="dxa"/>
          <w:left w:w="55" w:type="dxa"/>
          <w:bottom w:w="55" w:type="dxa"/>
          <w:right w:w="55" w:type="dxa"/>
        </w:tblCellMar>
      </w:tblPr>
      <w:tblGrid>
        <w:gridCol w:w="1283"/>
        <w:gridCol w:w="1687"/>
        <w:gridCol w:w="4500"/>
        <w:gridCol w:w="2160"/>
      </w:tblGrid>
      <w:tr>
        <w:trPr/>
        <w:tc>
          <w:tcPr>
            <w:tcW w:w="1283" w:type="dxa"/>
            <w:tcBorders>
              <w:top w:val="thinThickSmallGap" w:sz="8" w:space="0" w:color="000000"/>
              <w:left w:val="thinThickSmallGap" w:sz="8" w:space="0" w:color="000000"/>
              <w:bottom w:val="thinThickSmallGap" w:sz="8" w:space="0" w:color="000000"/>
            </w:tcBorders>
          </w:tcPr>
          <w:p>
            <w:pPr>
              <w:pStyle w:val="TableContents"/>
              <w:bidi w:val="0"/>
              <w:jc w:val="left"/>
              <w:rPr/>
            </w:pPr>
            <w:r>
              <w:rPr/>
              <w:t>Name</w:t>
            </w:r>
          </w:p>
        </w:tc>
        <w:tc>
          <w:tcPr>
            <w:tcW w:w="1687" w:type="dxa"/>
            <w:tcBorders>
              <w:top w:val="thinThickSmallGap" w:sz="8" w:space="0" w:color="000000"/>
              <w:left w:val="thinThickSmallGap" w:sz="8" w:space="0" w:color="000000"/>
              <w:bottom w:val="thinThickSmallGap" w:sz="8" w:space="0" w:color="000000"/>
            </w:tcBorders>
          </w:tcPr>
          <w:p>
            <w:pPr>
              <w:pStyle w:val="TableContents"/>
              <w:bidi w:val="0"/>
              <w:jc w:val="left"/>
              <w:rPr/>
            </w:pPr>
            <w:r>
              <w:rPr/>
              <w:t>Date</w:t>
            </w:r>
          </w:p>
        </w:tc>
        <w:tc>
          <w:tcPr>
            <w:tcW w:w="4500" w:type="dxa"/>
            <w:tcBorders>
              <w:top w:val="thinThickSmallGap" w:sz="8" w:space="0" w:color="000000"/>
              <w:left w:val="thinThickSmallGap" w:sz="8" w:space="0" w:color="000000"/>
              <w:bottom w:val="thinThickSmallGap" w:sz="8" w:space="0" w:color="000000"/>
            </w:tcBorders>
          </w:tcPr>
          <w:p>
            <w:pPr>
              <w:pStyle w:val="TableContents"/>
              <w:bidi w:val="0"/>
              <w:jc w:val="left"/>
              <w:rPr/>
            </w:pPr>
            <w:r>
              <w:rPr/>
              <w:t>Reason For Changes</w:t>
            </w:r>
          </w:p>
        </w:tc>
        <w:tc>
          <w:tcPr>
            <w:tcW w:w="2160" w:type="dxa"/>
            <w:tcBorders>
              <w:top w:val="thinThickSmallGap" w:sz="8" w:space="0" w:color="000000"/>
              <w:left w:val="thinThickSmallGap" w:sz="8" w:space="0" w:color="000000"/>
              <w:bottom w:val="thinThickSmallGap" w:sz="8" w:space="0" w:color="000000"/>
              <w:right w:val="thinThickSmallGap" w:sz="8" w:space="0" w:color="000000"/>
            </w:tcBorders>
          </w:tcPr>
          <w:p>
            <w:pPr>
              <w:pStyle w:val="TableContents"/>
              <w:bidi w:val="0"/>
              <w:jc w:val="left"/>
              <w:rPr/>
            </w:pPr>
            <w:r>
              <w:rPr/>
              <w:t>Version</w:t>
            </w:r>
          </w:p>
        </w:tc>
      </w:tr>
      <w:tr>
        <w:trPr/>
        <w:tc>
          <w:tcPr>
            <w:tcW w:w="1283" w:type="dxa"/>
            <w:tcBorders>
              <w:left w:val="thinThickSmallGap" w:sz="8" w:space="0" w:color="000000"/>
              <w:bottom w:val="thinThickSmallGap" w:sz="8" w:space="0" w:color="000000"/>
            </w:tcBorders>
          </w:tcPr>
          <w:p>
            <w:pPr>
              <w:pStyle w:val="TableContents"/>
              <w:bidi w:val="0"/>
              <w:jc w:val="left"/>
              <w:rPr/>
            </w:pPr>
            <w:r>
              <w:rPr/>
              <w:t>Chen Yong</w:t>
            </w:r>
          </w:p>
        </w:tc>
        <w:tc>
          <w:tcPr>
            <w:tcW w:w="1687" w:type="dxa"/>
            <w:tcBorders>
              <w:left w:val="thinThickSmallGap" w:sz="8" w:space="0" w:color="000000"/>
              <w:bottom w:val="thinThickSmallGap" w:sz="8" w:space="0" w:color="000000"/>
            </w:tcBorders>
          </w:tcPr>
          <w:p>
            <w:pPr>
              <w:pStyle w:val="TableContents"/>
              <w:bidi w:val="0"/>
              <w:jc w:val="left"/>
              <w:rPr>
                <w:lang w:val="en"/>
              </w:rPr>
            </w:pPr>
            <w:r>
              <w:rPr>
                <w:lang w:val="en"/>
              </w:rPr>
              <w:t>Jan 14, 2022</w:t>
            </w:r>
          </w:p>
        </w:tc>
        <w:tc>
          <w:tcPr>
            <w:tcW w:w="4500" w:type="dxa"/>
            <w:tcBorders>
              <w:left w:val="thinThickSmallGap" w:sz="8" w:space="0" w:color="000000"/>
              <w:bottom w:val="thinThickSmallGap" w:sz="8" w:space="0" w:color="000000"/>
            </w:tcBorders>
          </w:tcPr>
          <w:p>
            <w:pPr>
              <w:pStyle w:val="TableContents"/>
              <w:bidi w:val="0"/>
              <w:jc w:val="left"/>
              <w:rPr/>
            </w:pPr>
            <w:r>
              <w:rPr/>
              <w:t>Initial draft</w:t>
            </w:r>
          </w:p>
        </w:tc>
        <w:tc>
          <w:tcPr>
            <w:tcW w:w="2160" w:type="dxa"/>
            <w:tcBorders>
              <w:left w:val="thinThickSmallGap" w:sz="8" w:space="0" w:color="000000"/>
              <w:bottom w:val="thinThickSmallGap" w:sz="8" w:space="0" w:color="000000"/>
              <w:right w:val="thinThickSmallGap" w:sz="8" w:space="0" w:color="000000"/>
            </w:tcBorders>
          </w:tcPr>
          <w:p>
            <w:pPr>
              <w:pStyle w:val="TableContents"/>
              <w:bidi w:val="0"/>
              <w:jc w:val="left"/>
              <w:rPr/>
            </w:pPr>
            <w:r>
              <w:rPr/>
              <w:t>1.0.1</w:t>
            </w:r>
          </w:p>
        </w:tc>
      </w:tr>
      <w:tr>
        <w:trPr/>
        <w:tc>
          <w:tcPr>
            <w:tcW w:w="1283" w:type="dxa"/>
            <w:tcBorders>
              <w:left w:val="thinThickSmallGap" w:sz="8" w:space="0" w:color="000000"/>
              <w:bottom w:val="thinThickSmallGap" w:sz="8" w:space="0" w:color="000000"/>
            </w:tcBorders>
          </w:tcPr>
          <w:p>
            <w:pPr>
              <w:pStyle w:val="TableContents"/>
              <w:bidi w:val="0"/>
              <w:snapToGrid w:val="false"/>
              <w:jc w:val="left"/>
              <w:rPr>
                <w:lang w:val="en"/>
              </w:rPr>
            </w:pPr>
            <w:r>
              <w:rPr>
                <w:lang w:val="en"/>
              </w:rPr>
              <w:t>Chen Yong</w:t>
            </w:r>
          </w:p>
        </w:tc>
        <w:tc>
          <w:tcPr>
            <w:tcW w:w="1687" w:type="dxa"/>
            <w:tcBorders>
              <w:left w:val="thinThickSmallGap" w:sz="8" w:space="0" w:color="000000"/>
              <w:bottom w:val="thinThickSmallGap" w:sz="8" w:space="0" w:color="000000"/>
            </w:tcBorders>
          </w:tcPr>
          <w:p>
            <w:pPr>
              <w:pStyle w:val="TableContents"/>
              <w:bidi w:val="0"/>
              <w:snapToGrid w:val="false"/>
              <w:jc w:val="left"/>
              <w:rPr>
                <w:lang w:val="en"/>
              </w:rPr>
            </w:pPr>
            <w:r>
              <w:rPr>
                <w:lang w:val="en"/>
              </w:rPr>
              <w:t>Jul 14, 2022</w:t>
            </w:r>
          </w:p>
        </w:tc>
        <w:tc>
          <w:tcPr>
            <w:tcW w:w="4500" w:type="dxa"/>
            <w:tcBorders>
              <w:left w:val="thinThickSmallGap" w:sz="8" w:space="0" w:color="000000"/>
              <w:bottom w:val="thinThickSmallGap" w:sz="8" w:space="0" w:color="000000"/>
            </w:tcBorders>
          </w:tcPr>
          <w:p>
            <w:pPr>
              <w:pStyle w:val="TableContents"/>
              <w:bidi w:val="0"/>
              <w:snapToGrid w:val="false"/>
              <w:jc w:val="left"/>
              <w:rPr>
                <w:lang w:val="en"/>
              </w:rPr>
            </w:pPr>
            <w:r>
              <w:rPr>
                <w:lang w:val="en"/>
              </w:rPr>
              <w:t>NUC mode</w:t>
            </w:r>
          </w:p>
        </w:tc>
        <w:tc>
          <w:tcPr>
            <w:tcW w:w="2160" w:type="dxa"/>
            <w:tcBorders>
              <w:left w:val="thinThickSmallGap" w:sz="8" w:space="0" w:color="000000"/>
              <w:bottom w:val="thinThickSmallGap" w:sz="8" w:space="0" w:color="000000"/>
              <w:right w:val="thinThickSmallGap" w:sz="8" w:space="0" w:color="000000"/>
            </w:tcBorders>
          </w:tcPr>
          <w:p>
            <w:pPr>
              <w:pStyle w:val="TableContents"/>
              <w:bidi w:val="0"/>
              <w:snapToGrid w:val="false"/>
              <w:jc w:val="left"/>
              <w:rPr>
                <w:lang w:val="en"/>
              </w:rPr>
            </w:pPr>
            <w:r>
              <w:rPr>
                <w:lang w:val="en"/>
              </w:rPr>
              <w:t>1.0.2</w:t>
            </w:r>
          </w:p>
        </w:tc>
      </w:tr>
      <w:tr>
        <w:trPr/>
        <w:tc>
          <w:tcPr>
            <w:tcW w:w="1283" w:type="dxa"/>
            <w:tcBorders>
              <w:left w:val="thinThickSmallGap" w:sz="8" w:space="0" w:color="000000"/>
              <w:bottom w:val="thinThickSmallGap" w:sz="8" w:space="0" w:color="000000"/>
            </w:tcBorders>
          </w:tcPr>
          <w:p>
            <w:pPr>
              <w:pStyle w:val="TableContents"/>
              <w:bidi w:val="0"/>
              <w:snapToGrid w:val="false"/>
              <w:jc w:val="left"/>
              <w:rPr/>
            </w:pPr>
            <w:r>
              <w:rPr/>
              <w:t>Chen Yong</w:t>
            </w:r>
          </w:p>
        </w:tc>
        <w:tc>
          <w:tcPr>
            <w:tcW w:w="1687" w:type="dxa"/>
            <w:tcBorders>
              <w:left w:val="thinThickSmallGap" w:sz="8" w:space="0" w:color="000000"/>
              <w:bottom w:val="thinThickSmallGap" w:sz="8" w:space="0" w:color="000000"/>
            </w:tcBorders>
          </w:tcPr>
          <w:p>
            <w:pPr>
              <w:pStyle w:val="TableContents"/>
              <w:bidi w:val="0"/>
              <w:snapToGrid w:val="false"/>
              <w:jc w:val="left"/>
              <w:rPr/>
            </w:pPr>
            <w:r>
              <w:rPr/>
              <w:t>Aug 14, 2023</w:t>
            </w:r>
          </w:p>
        </w:tc>
        <w:tc>
          <w:tcPr>
            <w:tcW w:w="4500" w:type="dxa"/>
            <w:tcBorders>
              <w:left w:val="thinThickSmallGap" w:sz="8" w:space="0" w:color="000000"/>
              <w:bottom w:val="thinThickSmallGap" w:sz="8" w:space="0" w:color="000000"/>
            </w:tcBorders>
          </w:tcPr>
          <w:p>
            <w:pPr>
              <w:pStyle w:val="TableContents"/>
              <w:bidi w:val="0"/>
              <w:snapToGrid w:val="false"/>
              <w:jc w:val="left"/>
              <w:rPr/>
            </w:pPr>
            <w:r>
              <w:rPr/>
              <w:t>Append Version control List</w:t>
            </w:r>
          </w:p>
        </w:tc>
        <w:tc>
          <w:tcPr>
            <w:tcW w:w="2160" w:type="dxa"/>
            <w:tcBorders>
              <w:left w:val="thinThickSmallGap" w:sz="8" w:space="0" w:color="000000"/>
              <w:bottom w:val="thinThickSmallGap" w:sz="8" w:space="0" w:color="000000"/>
              <w:right w:val="thinThickSmallGap" w:sz="8" w:space="0" w:color="000000"/>
            </w:tcBorders>
          </w:tcPr>
          <w:p>
            <w:pPr>
              <w:pStyle w:val="TableContents"/>
              <w:bidi w:val="0"/>
              <w:snapToGrid w:val="false"/>
              <w:jc w:val="left"/>
              <w:rPr/>
            </w:pPr>
            <w:r>
              <w:rPr/>
              <w:t>1.0.3</w:t>
            </w:r>
          </w:p>
        </w:tc>
      </w:tr>
    </w:tbl>
    <w:p>
      <w:pPr>
        <w:pStyle w:val="Normal"/>
        <w:bidi w:val="0"/>
        <w:jc w:val="left"/>
        <w:rPr/>
      </w:pPr>
      <w:r>
        <w:rPr/>
      </w:r>
    </w:p>
    <w:p>
      <w:pPr>
        <w:pStyle w:val="Normal"/>
        <w:bidi w:val="0"/>
        <w:jc w:val="left"/>
        <w:rPr>
          <w:lang w:val="en"/>
        </w:rPr>
      </w:pPr>
      <w:r>
        <w:rPr>
          <w:lang w:val="en"/>
        </w:rPr>
      </w:r>
    </w:p>
    <w:sdt>
      <w:sdtPr>
        <w:docPartObj>
          <w:docPartGallery w:val="Table of Contents"/>
          <w:docPartUnique w:val="true"/>
        </w:docPartObj>
      </w:sdtPr>
      <w:sdtContent>
        <w:p>
          <w:pPr>
            <w:pStyle w:val="ContentsHeading"/>
            <w:bidi w:val="0"/>
            <w:jc w:val="left"/>
            <w:rPr/>
          </w:pPr>
          <w:r>
            <w:br w:type="page"/>
          </w:r>
          <w:r>
            <w:rPr/>
            <w:t>Table of Contents</w:t>
          </w:r>
        </w:p>
        <w:p>
          <w:pPr>
            <w:pStyle w:val="Contents1"/>
            <w:bidi w:val="0"/>
            <w:jc w:val="left"/>
            <w:rPr/>
          </w:pPr>
          <w:r>
            <w:fldChar w:fldCharType="begin"/>
          </w:r>
          <w:r>
            <w:rPr>
              <w:rStyle w:val="IndexLink"/>
            </w:rPr>
            <w:instrText xml:space="preserve"> TOC \f \o "1-9" \h</w:instrText>
          </w:r>
          <w:r>
            <w:rPr>
              <w:rStyle w:val="IndexLink"/>
            </w:rPr>
            <w:fldChar w:fldCharType="separate"/>
          </w:r>
          <w:hyperlink w:anchor="__RefHeading___Toc1969_2362462405">
            <w:r>
              <w:rPr>
                <w:rStyle w:val="IndexLink"/>
              </w:rPr>
              <w:t>1 Scope</w:t>
              <w:tab/>
              <w:t>4</w:t>
            </w:r>
          </w:hyperlink>
        </w:p>
        <w:p>
          <w:pPr>
            <w:pStyle w:val="Contents2"/>
            <w:bidi w:val="0"/>
            <w:jc w:val="left"/>
            <w:rPr/>
          </w:pPr>
          <w:hyperlink w:anchor="__RefHeading__67_353707614">
            <w:r>
              <w:rPr>
                <w:rStyle w:val="IndexLink"/>
              </w:rPr>
              <w:t>1.1 Identification</w:t>
              <w:tab/>
              <w:t>4</w:t>
            </w:r>
          </w:hyperlink>
        </w:p>
        <w:p>
          <w:pPr>
            <w:pStyle w:val="Contents2"/>
            <w:bidi w:val="0"/>
            <w:jc w:val="left"/>
            <w:rPr/>
          </w:pPr>
          <w:hyperlink w:anchor="__RefHeading__4330_211762208">
            <w:r>
              <w:rPr>
                <w:rStyle w:val="IndexLink"/>
              </w:rPr>
              <w:t>1.2 System overview</w:t>
              <w:tab/>
              <w:t>4</w:t>
            </w:r>
          </w:hyperlink>
        </w:p>
        <w:p>
          <w:pPr>
            <w:pStyle w:val="Contents2"/>
            <w:bidi w:val="0"/>
            <w:jc w:val="left"/>
            <w:rPr/>
          </w:pPr>
          <w:hyperlink w:anchor="__RefHeading__4332_211762208">
            <w:r>
              <w:rPr>
                <w:rStyle w:val="IndexLink"/>
              </w:rPr>
              <w:t>1.3 Document overview</w:t>
              <w:tab/>
              <w:t>4</w:t>
            </w:r>
          </w:hyperlink>
        </w:p>
        <w:p>
          <w:pPr>
            <w:pStyle w:val="Contents1"/>
            <w:bidi w:val="0"/>
            <w:jc w:val="left"/>
            <w:rPr/>
          </w:pPr>
          <w:hyperlink w:anchor="__RefHeading__91_750141981">
            <w:r>
              <w:rPr>
                <w:rStyle w:val="IndexLink"/>
              </w:rPr>
              <w:t>2 Referenced documents</w:t>
              <w:tab/>
              <w:t>4</w:t>
            </w:r>
          </w:hyperlink>
        </w:p>
        <w:p>
          <w:pPr>
            <w:pStyle w:val="Contents1"/>
            <w:bidi w:val="0"/>
            <w:jc w:val="left"/>
            <w:rPr/>
          </w:pPr>
          <w:hyperlink w:anchor="__RefHeading___Toc1971_2362462405">
            <w:r>
              <w:rPr>
                <w:rStyle w:val="IndexLink"/>
              </w:rPr>
              <w:t>3 Requirements</w:t>
              <w:tab/>
              <w:t>4</w:t>
            </w:r>
          </w:hyperlink>
        </w:p>
        <w:p>
          <w:pPr>
            <w:pStyle w:val="Contents2"/>
            <w:bidi w:val="0"/>
            <w:jc w:val="left"/>
            <w:rPr/>
          </w:pPr>
          <w:hyperlink w:anchor="__RefHeading___Toc1973_2362462405">
            <w:r>
              <w:rPr>
                <w:rStyle w:val="IndexLink"/>
              </w:rPr>
              <w:t>3.1 Required states and modes</w:t>
              <w:tab/>
              <w:t>4</w:t>
            </w:r>
          </w:hyperlink>
        </w:p>
        <w:p>
          <w:pPr>
            <w:pStyle w:val="Contents3"/>
            <w:bidi w:val="0"/>
            <w:jc w:val="left"/>
            <w:rPr/>
          </w:pPr>
          <w:hyperlink w:anchor="__RefHeading___Toc1568_728051748">
            <w:r>
              <w:rPr>
                <w:rStyle w:val="IndexLink"/>
              </w:rPr>
              <w:t>3.1.1 verbose information mode</w:t>
              <w:tab/>
              <w:t>4</w:t>
            </w:r>
          </w:hyperlink>
        </w:p>
        <w:p>
          <w:pPr>
            <w:pStyle w:val="Contents3"/>
            <w:bidi w:val="0"/>
            <w:jc w:val="left"/>
            <w:rPr/>
          </w:pPr>
          <w:hyperlink w:anchor="__RefHeading___Toc9163_1605989181">
            <w:r>
              <w:rPr>
                <w:rStyle w:val="IndexLink"/>
              </w:rPr>
              <w:t>3.1.2 Normal working mode</w:t>
              <w:tab/>
              <w:t>5</w:t>
            </w:r>
          </w:hyperlink>
        </w:p>
        <w:p>
          <w:pPr>
            <w:pStyle w:val="Contents2"/>
            <w:bidi w:val="0"/>
            <w:jc w:val="left"/>
            <w:rPr/>
          </w:pPr>
          <w:hyperlink w:anchor="__RefHeading___Toc1975_2362462405">
            <w:r>
              <w:rPr>
                <w:rStyle w:val="IndexLink"/>
              </w:rPr>
              <w:t>3.2 CSCI capability requirements</w:t>
              <w:tab/>
              <w:t>5</w:t>
            </w:r>
          </w:hyperlink>
        </w:p>
        <w:p>
          <w:pPr>
            <w:pStyle w:val="Contents3"/>
            <w:bidi w:val="0"/>
            <w:jc w:val="left"/>
            <w:rPr/>
          </w:pPr>
          <w:hyperlink w:anchor="__RefHeading___Toc1570_728051748">
            <w:r>
              <w:rPr>
                <w:rStyle w:val="IndexLink"/>
              </w:rPr>
              <w:t>3.2.1 Booting up</w:t>
              <w:tab/>
              <w:t>5</w:t>
            </w:r>
          </w:hyperlink>
        </w:p>
        <w:p>
          <w:pPr>
            <w:pStyle w:val="Contents3"/>
            <w:bidi w:val="0"/>
            <w:jc w:val="left"/>
            <w:rPr/>
          </w:pPr>
          <w:hyperlink w:anchor="__RefHeading___Toc1572_728051748">
            <w:r>
              <w:rPr>
                <w:rStyle w:val="IndexLink"/>
              </w:rPr>
              <w:t>3.2.2 Watchdog enable</w:t>
              <w:tab/>
              <w:t>5</w:t>
            </w:r>
          </w:hyperlink>
        </w:p>
        <w:p>
          <w:pPr>
            <w:pStyle w:val="Contents3"/>
            <w:bidi w:val="0"/>
            <w:jc w:val="left"/>
            <w:rPr/>
          </w:pPr>
          <w:hyperlink w:anchor="__RefHeading___Toc1574_728051748">
            <w:r>
              <w:rPr>
                <w:rStyle w:val="IndexLink"/>
              </w:rPr>
              <w:t>3.2.3 Video latency</w:t>
              <w:tab/>
              <w:t>5</w:t>
            </w:r>
          </w:hyperlink>
        </w:p>
        <w:p>
          <w:pPr>
            <w:pStyle w:val="Contents3"/>
            <w:bidi w:val="0"/>
            <w:jc w:val="left"/>
            <w:rPr/>
          </w:pPr>
          <w:hyperlink w:anchor="__RefHeading___Toc1576_728051748">
            <w:r>
              <w:rPr>
                <w:rStyle w:val="IndexLink"/>
              </w:rPr>
              <w:t>3.2.4 Video Error monitor</w:t>
              <w:tab/>
              <w:t>5</w:t>
            </w:r>
          </w:hyperlink>
        </w:p>
        <w:p>
          <w:pPr>
            <w:pStyle w:val="Contents2"/>
            <w:bidi w:val="0"/>
            <w:jc w:val="left"/>
            <w:rPr/>
          </w:pPr>
          <w:hyperlink w:anchor="__RefHeading___Toc1977_2362462405">
            <w:r>
              <w:rPr>
                <w:rStyle w:val="IndexLink"/>
              </w:rPr>
              <w:t>3.3 CSCI external interface requirements</w:t>
              <w:tab/>
              <w:t>5</w:t>
            </w:r>
          </w:hyperlink>
        </w:p>
        <w:p>
          <w:pPr>
            <w:pStyle w:val="Contents3"/>
            <w:bidi w:val="0"/>
            <w:jc w:val="left"/>
            <w:rPr/>
          </w:pPr>
          <w:hyperlink w:anchor="__RefHeading___Toc2305_112839629">
            <w:r>
              <w:rPr>
                <w:rStyle w:val="IndexLink"/>
              </w:rPr>
              <w:t>3.3.1 USB3.0</w:t>
              <w:tab/>
              <w:t>5</w:t>
            </w:r>
          </w:hyperlink>
        </w:p>
        <w:p>
          <w:pPr>
            <w:pStyle w:val="Contents3"/>
            <w:bidi w:val="0"/>
            <w:jc w:val="left"/>
            <w:rPr/>
          </w:pPr>
          <w:hyperlink w:anchor="__RefHeading___Toc2307_112839629">
            <w:r>
              <w:rPr>
                <w:rStyle w:val="IndexLink"/>
              </w:rPr>
              <w:t>3.3.2 LCD</w:t>
              <w:tab/>
              <w:t>5</w:t>
            </w:r>
          </w:hyperlink>
        </w:p>
        <w:p>
          <w:pPr>
            <w:pStyle w:val="Contents3"/>
            <w:bidi w:val="0"/>
            <w:jc w:val="left"/>
            <w:rPr/>
          </w:pPr>
          <w:hyperlink w:anchor="__RefHeading___Toc2309_112839629">
            <w:r>
              <w:rPr>
                <w:rStyle w:val="IndexLink"/>
              </w:rPr>
              <w:t>3.3.3 UART</w:t>
              <w:tab/>
              <w:t>6</w:t>
            </w:r>
          </w:hyperlink>
        </w:p>
        <w:p>
          <w:pPr>
            <w:pStyle w:val="Contents3"/>
            <w:bidi w:val="0"/>
            <w:jc w:val="left"/>
            <w:rPr/>
          </w:pPr>
          <w:hyperlink w:anchor="__RefHeading___Toc2311_112839629">
            <w:r>
              <w:rPr>
                <w:rStyle w:val="IndexLink"/>
              </w:rPr>
              <w:t>3.3.4 Ethernet</w:t>
              <w:tab/>
              <w:t>6</w:t>
            </w:r>
          </w:hyperlink>
        </w:p>
        <w:p>
          <w:pPr>
            <w:pStyle w:val="Contents3"/>
            <w:bidi w:val="0"/>
            <w:jc w:val="left"/>
            <w:rPr/>
          </w:pPr>
          <w:hyperlink w:anchor="__RefHeading___Toc2313_112839629">
            <w:r>
              <w:rPr>
                <w:rStyle w:val="IndexLink"/>
              </w:rPr>
              <w:t>3.3.5 KeyPad</w:t>
              <w:tab/>
              <w:t>6</w:t>
            </w:r>
          </w:hyperlink>
        </w:p>
        <w:p>
          <w:pPr>
            <w:pStyle w:val="Contents3"/>
            <w:bidi w:val="0"/>
            <w:jc w:val="left"/>
            <w:rPr/>
          </w:pPr>
          <w:hyperlink w:anchor="__RefHeading___Toc2315_112839629">
            <w:r>
              <w:rPr>
                <w:rStyle w:val="IndexLink"/>
              </w:rPr>
              <w:t>3.3.6 SDI Input</w:t>
              <w:tab/>
              <w:t>6</w:t>
            </w:r>
          </w:hyperlink>
        </w:p>
        <w:p>
          <w:pPr>
            <w:pStyle w:val="Contents3"/>
            <w:bidi w:val="0"/>
            <w:jc w:val="left"/>
            <w:rPr/>
          </w:pPr>
          <w:hyperlink w:anchor="__RefHeading___Toc2317_112839629">
            <w:r>
              <w:rPr>
                <w:rStyle w:val="IndexLink"/>
              </w:rPr>
              <w:t>3.3.7 CAN</w:t>
              <w:tab/>
              <w:t>6</w:t>
            </w:r>
          </w:hyperlink>
        </w:p>
        <w:p>
          <w:pPr>
            <w:pStyle w:val="Contents2"/>
            <w:bidi w:val="0"/>
            <w:jc w:val="left"/>
            <w:rPr/>
          </w:pPr>
          <w:hyperlink w:anchor="__RefHeading___Toc1979_2362462405">
            <w:r>
              <w:rPr>
                <w:rStyle w:val="IndexLink"/>
              </w:rPr>
              <w:t>3.4 CSCI internal interface requirements</w:t>
              <w:tab/>
              <w:t>6</w:t>
            </w:r>
          </w:hyperlink>
        </w:p>
        <w:p>
          <w:pPr>
            <w:pStyle w:val="Contents3"/>
            <w:bidi w:val="0"/>
            <w:jc w:val="left"/>
            <w:rPr/>
          </w:pPr>
          <w:hyperlink w:anchor="__RefHeading___Toc2319_112839629">
            <w:r>
              <w:rPr>
                <w:rStyle w:val="IndexLink"/>
              </w:rPr>
              <w:t>3.4.1 I2C</w:t>
              <w:tab/>
              <w:t>6</w:t>
            </w:r>
          </w:hyperlink>
        </w:p>
        <w:p>
          <w:pPr>
            <w:pStyle w:val="Contents3"/>
            <w:bidi w:val="0"/>
            <w:jc w:val="left"/>
            <w:rPr/>
          </w:pPr>
          <w:hyperlink w:anchor="__RefHeading___Toc2321_112839629">
            <w:r>
              <w:rPr>
                <w:rStyle w:val="IndexLink"/>
              </w:rPr>
              <w:t>3.4.2 Video Registers</w:t>
              <w:tab/>
              <w:t>7</w:t>
            </w:r>
          </w:hyperlink>
        </w:p>
        <w:p>
          <w:pPr>
            <w:pStyle w:val="Contents3"/>
            <w:bidi w:val="0"/>
            <w:jc w:val="left"/>
            <w:rPr/>
          </w:pPr>
          <w:hyperlink w:anchor="__RefHeading___Toc2323_112839629">
            <w:r>
              <w:rPr>
                <w:rStyle w:val="IndexLink"/>
              </w:rPr>
              <w:t>3.4.3 OSD</w:t>
              <w:tab/>
              <w:t>7</w:t>
            </w:r>
          </w:hyperlink>
        </w:p>
        <w:p>
          <w:pPr>
            <w:pStyle w:val="Contents3"/>
            <w:bidi w:val="0"/>
            <w:jc w:val="left"/>
            <w:rPr/>
          </w:pPr>
          <w:hyperlink w:anchor="__RefHeading___Toc2325_112839629">
            <w:r>
              <w:rPr>
                <w:rStyle w:val="IndexLink"/>
              </w:rPr>
              <w:t>3.4.4 iio sensor</w:t>
              <w:tab/>
              <w:t>7</w:t>
            </w:r>
          </w:hyperlink>
        </w:p>
        <w:p>
          <w:pPr>
            <w:pStyle w:val="Contents3"/>
            <w:bidi w:val="0"/>
            <w:jc w:val="left"/>
            <w:rPr/>
          </w:pPr>
          <w:hyperlink w:anchor="__RefHeading___Toc1578_728051748">
            <w:r>
              <w:rPr>
                <w:rStyle w:val="IndexLink"/>
              </w:rPr>
              <w:t>3.4.5 Watchdog</w:t>
              <w:tab/>
              <w:t>7</w:t>
            </w:r>
          </w:hyperlink>
        </w:p>
        <w:p>
          <w:pPr>
            <w:pStyle w:val="Contents2"/>
            <w:bidi w:val="0"/>
            <w:jc w:val="left"/>
            <w:rPr/>
          </w:pPr>
          <w:hyperlink w:anchor="__RefHeading___Toc1990_2362462405">
            <w:r>
              <w:rPr>
                <w:rStyle w:val="IndexLink"/>
              </w:rPr>
              <w:t>3.5 CSCI internal data requirements</w:t>
              <w:tab/>
              <w:t>8</w:t>
            </w:r>
          </w:hyperlink>
        </w:p>
        <w:p>
          <w:pPr>
            <w:pStyle w:val="Contents3"/>
            <w:bidi w:val="0"/>
            <w:jc w:val="left"/>
            <w:rPr/>
          </w:pPr>
          <w:hyperlink w:anchor="__RefHeading___Toc1580_728051748">
            <w:r>
              <w:rPr>
                <w:rStyle w:val="IndexLink"/>
              </w:rPr>
              <w:t>3.5.1 Log data</w:t>
              <w:tab/>
              <w:t>8</w:t>
            </w:r>
          </w:hyperlink>
        </w:p>
        <w:p>
          <w:pPr>
            <w:pStyle w:val="Contents3"/>
            <w:bidi w:val="0"/>
            <w:jc w:val="left"/>
            <w:rPr/>
          </w:pPr>
          <w:hyperlink w:anchor="__RefHeading___Toc2328_112839629">
            <w:r>
              <w:rPr>
                <w:rStyle w:val="IndexLink"/>
              </w:rPr>
              <w:t>3.5.2 Configuration file data</w:t>
              <w:tab/>
              <w:t>9</w:t>
            </w:r>
          </w:hyperlink>
        </w:p>
        <w:p>
          <w:pPr>
            <w:pStyle w:val="Contents3"/>
            <w:bidi w:val="0"/>
            <w:jc w:val="left"/>
            <w:rPr/>
          </w:pPr>
          <w:hyperlink w:anchor="__RefHeading___Toc2330_112839629">
            <w:r>
              <w:rPr>
                <w:rStyle w:val="IndexLink"/>
              </w:rPr>
              <w:t>3.5.3 global parameters</w:t>
              <w:tab/>
              <w:t>9</w:t>
            </w:r>
          </w:hyperlink>
        </w:p>
        <w:p>
          <w:pPr>
            <w:pStyle w:val="Contents1"/>
            <w:bidi w:val="0"/>
            <w:jc w:val="left"/>
            <w:rPr/>
          </w:pPr>
          <w:hyperlink w:anchor="__RefHeading___Toc1992_2362462405">
            <w:r>
              <w:rPr>
                <w:rStyle w:val="IndexLink"/>
              </w:rPr>
              <w:t>4 Requirements traceability</w:t>
              <w:tab/>
              <w:t>10</w:t>
            </w:r>
          </w:hyperlink>
        </w:p>
        <w:p>
          <w:pPr>
            <w:pStyle w:val="Contents1"/>
            <w:bidi w:val="0"/>
            <w:jc w:val="left"/>
            <w:rPr/>
          </w:pPr>
          <w:hyperlink w:anchor="__RefHeading___Toc1994_2362462405">
            <w:r>
              <w:rPr>
                <w:rStyle w:val="IndexLink"/>
              </w:rPr>
              <w:t>5 Note</w:t>
              <w:tab/>
              <w:t>10</w:t>
            </w:r>
          </w:hyperlink>
        </w:p>
        <w:p>
          <w:pPr>
            <w:pStyle w:val="Contents1"/>
            <w:bidi w:val="0"/>
            <w:jc w:val="left"/>
            <w:rPr/>
          </w:pPr>
          <w:hyperlink w:anchor="__RefHeading___Toc1996_2362462405">
            <w:r>
              <w:rPr>
                <w:rStyle w:val="IndexLink"/>
              </w:rPr>
              <w:t>6 Appendixes</w:t>
              <w:tab/>
              <w:t>10</w:t>
            </w:r>
          </w:hyperlink>
          <w:r>
            <w:rPr>
              <w:rStyle w:val="IndexLink"/>
            </w:rPr>
            <w:fldChar w:fldCharType="end"/>
          </w:r>
        </w:p>
      </w:sdtContent>
    </w:sdt>
    <w:p>
      <w:pPr>
        <w:pStyle w:val="Normal"/>
        <w:bidi w:val="0"/>
        <w:jc w:val="left"/>
        <w:rPr>
          <w:lang w:val="en"/>
        </w:rPr>
      </w:pPr>
      <w:r>
        <w:rPr>
          <w:lang w:val="en"/>
        </w:rPr>
      </w:r>
      <w:r>
        <w:br w:type="page"/>
      </w:r>
    </w:p>
    <w:p>
      <w:pPr>
        <w:pStyle w:val="Heading1"/>
        <w:numPr>
          <w:ilvl w:val="0"/>
          <w:numId w:val="2"/>
        </w:numPr>
        <w:bidi w:val="0"/>
        <w:ind w:left="0" w:right="0" w:hanging="0"/>
        <w:rPr/>
      </w:pPr>
      <w:bookmarkStart w:id="0" w:name="__RefHeading___Toc1969_2362462405"/>
      <w:bookmarkStart w:id="1" w:name="_Toc989338376"/>
      <w:bookmarkStart w:id="2" w:name="_Toc379570704"/>
      <w:bookmarkStart w:id="3" w:name="_Toc1210113647"/>
      <w:bookmarkEnd w:id="0"/>
      <w:r>
        <w:rPr/>
        <w:t>Scope</w:t>
      </w:r>
      <w:bookmarkEnd w:id="1"/>
      <w:bookmarkEnd w:id="2"/>
      <w:bookmarkEnd w:id="3"/>
    </w:p>
    <w:p>
      <w:pPr>
        <w:pStyle w:val="Heading2"/>
        <w:numPr>
          <w:ilvl w:val="1"/>
          <w:numId w:val="3"/>
        </w:numPr>
        <w:bidi w:val="0"/>
        <w:ind w:left="0" w:right="0" w:hanging="0"/>
        <w:rPr/>
      </w:pPr>
      <w:bookmarkStart w:id="4" w:name="__RefHeading__67_353707614"/>
      <w:bookmarkStart w:id="5" w:name="_Toc907444820"/>
      <w:bookmarkStart w:id="6" w:name="_Toc679982278"/>
      <w:bookmarkStart w:id="7" w:name="_Toc711260862"/>
      <w:bookmarkEnd w:id="4"/>
      <w:r>
        <w:rPr/>
        <w:t>Identification</w:t>
      </w:r>
      <w:bookmarkEnd w:id="5"/>
      <w:bookmarkEnd w:id="6"/>
      <w:bookmarkEnd w:id="7"/>
    </w:p>
    <w:p>
      <w:pPr>
        <w:pStyle w:val="TextBody"/>
        <w:bidi w:val="0"/>
        <w:jc w:val="left"/>
        <w:rPr/>
      </w:pPr>
      <w:r>
        <w:rPr/>
        <w:tab/>
      </w:r>
    </w:p>
    <w:p>
      <w:pPr>
        <w:pStyle w:val="Heading2"/>
        <w:numPr>
          <w:ilvl w:val="1"/>
          <w:numId w:val="3"/>
        </w:numPr>
        <w:bidi w:val="0"/>
        <w:ind w:left="0" w:right="0" w:hanging="0"/>
        <w:rPr/>
      </w:pPr>
      <w:bookmarkStart w:id="8" w:name="__RefHeading__4330_211762208"/>
      <w:bookmarkStart w:id="9" w:name="_Toc363849021"/>
      <w:bookmarkStart w:id="10" w:name="_Toc1240027782"/>
      <w:bookmarkStart w:id="11" w:name="_Toc1554809033"/>
      <w:bookmarkEnd w:id="8"/>
      <w:r>
        <w:rPr/>
        <w:t>System overview</w:t>
      </w:r>
      <w:bookmarkEnd w:id="9"/>
      <w:bookmarkEnd w:id="10"/>
      <w:bookmarkEnd w:id="11"/>
    </w:p>
    <w:p>
      <w:pPr>
        <w:pStyle w:val="TextBody"/>
        <w:bidi w:val="0"/>
        <w:jc w:val="left"/>
        <w:rPr/>
      </w:pPr>
      <w:r>
        <w:rPr/>
        <w:tab/>
      </w:r>
    </w:p>
    <w:p>
      <w:pPr>
        <w:pStyle w:val="Heading2"/>
        <w:numPr>
          <w:ilvl w:val="1"/>
          <w:numId w:val="3"/>
        </w:numPr>
        <w:bidi w:val="0"/>
        <w:ind w:left="0" w:right="0" w:hanging="0"/>
        <w:rPr/>
      </w:pPr>
      <w:bookmarkStart w:id="12" w:name="__RefHeading__4332_211762208"/>
      <w:bookmarkStart w:id="13" w:name="_Toc1496443381"/>
      <w:bookmarkStart w:id="14" w:name="_Toc21029824"/>
      <w:bookmarkStart w:id="15" w:name="_Toc84223251"/>
      <w:bookmarkEnd w:id="12"/>
      <w:r>
        <w:rPr/>
        <w:t>Document overview</w:t>
      </w:r>
      <w:bookmarkEnd w:id="13"/>
      <w:bookmarkEnd w:id="14"/>
      <w:bookmarkEnd w:id="15"/>
    </w:p>
    <w:p>
      <w:pPr>
        <w:pStyle w:val="TextBody"/>
        <w:bidi w:val="0"/>
        <w:jc w:val="left"/>
        <w:rPr/>
      </w:pPr>
      <w:r>
        <w:rPr/>
        <w:tab/>
        <w:t>Chapter 1: Scope</w:t>
      </w:r>
    </w:p>
    <w:p>
      <w:pPr>
        <w:pStyle w:val="TextBody"/>
        <w:bidi w:val="0"/>
        <w:jc w:val="left"/>
        <w:rPr/>
      </w:pPr>
      <w:r>
        <w:rPr/>
        <w:tab/>
        <w:t>Chapter 2: Referenced documents</w:t>
      </w:r>
    </w:p>
    <w:p>
      <w:pPr>
        <w:pStyle w:val="TextBody"/>
        <w:bidi w:val="0"/>
        <w:jc w:val="left"/>
        <w:rPr/>
      </w:pPr>
      <w:r>
        <w:rPr/>
        <w:tab/>
        <w:t>Chapter 3: Requirements</w:t>
      </w:r>
    </w:p>
    <w:p>
      <w:pPr>
        <w:pStyle w:val="TextBody"/>
        <w:bidi w:val="0"/>
        <w:jc w:val="left"/>
        <w:rPr/>
      </w:pPr>
      <w:r>
        <w:rPr/>
        <w:tab/>
        <w:t xml:space="preserve">Chapter 4: </w:t>
      </w:r>
      <w:r>
        <w:rPr/>
        <w:t>Requirements traceability</w:t>
      </w:r>
    </w:p>
    <w:p>
      <w:pPr>
        <w:pStyle w:val="TextBody"/>
        <w:bidi w:val="0"/>
        <w:jc w:val="left"/>
        <w:rPr/>
      </w:pPr>
      <w:r>
        <w:rPr/>
        <w:tab/>
        <w:t>Chapter 5: Notes</w:t>
      </w:r>
    </w:p>
    <w:p>
      <w:pPr>
        <w:pStyle w:val="TextBody"/>
        <w:bidi w:val="0"/>
        <w:jc w:val="left"/>
        <w:rPr/>
      </w:pPr>
      <w:r>
        <w:rPr/>
        <w:tab/>
        <w:t>chapter 6: Appendixes.</w:t>
      </w:r>
    </w:p>
    <w:p>
      <w:pPr>
        <w:pStyle w:val="Heading1"/>
        <w:numPr>
          <w:ilvl w:val="0"/>
          <w:numId w:val="2"/>
        </w:numPr>
        <w:bidi w:val="0"/>
        <w:ind w:left="0" w:right="0" w:hanging="0"/>
        <w:rPr/>
      </w:pPr>
      <w:bookmarkStart w:id="16" w:name="__RefHeading__91_750141981"/>
      <w:bookmarkStart w:id="17" w:name="_Toc1067619891"/>
      <w:bookmarkStart w:id="18" w:name="_Toc292372505"/>
      <w:bookmarkStart w:id="19" w:name="_Toc625743054"/>
      <w:bookmarkEnd w:id="16"/>
      <w:r>
        <w:rPr/>
        <w:t>Referenced documents</w:t>
      </w:r>
      <w:bookmarkEnd w:id="17"/>
      <w:bookmarkEnd w:id="18"/>
      <w:bookmarkEnd w:id="19"/>
    </w:p>
    <w:p>
      <w:pPr>
        <w:pStyle w:val="Heading1"/>
        <w:numPr>
          <w:ilvl w:val="0"/>
          <w:numId w:val="2"/>
        </w:numPr>
        <w:bidi w:val="0"/>
        <w:ind w:left="0" w:right="0" w:hanging="0"/>
        <w:rPr/>
      </w:pPr>
      <w:bookmarkStart w:id="20" w:name="__RefHeading___Toc1971_2362462405"/>
      <w:bookmarkStart w:id="21" w:name="_Toc2038972012"/>
      <w:bookmarkEnd w:id="20"/>
      <w:r>
        <w:rPr/>
        <w:t>Requirements</w:t>
      </w:r>
      <w:bookmarkEnd w:id="21"/>
    </w:p>
    <w:p>
      <w:pPr>
        <w:pStyle w:val="Heading2"/>
        <w:numPr>
          <w:ilvl w:val="1"/>
          <w:numId w:val="2"/>
        </w:numPr>
        <w:bidi w:val="0"/>
        <w:ind w:left="0" w:right="0" w:hanging="0"/>
        <w:rPr>
          <w:lang w:val="en"/>
        </w:rPr>
      </w:pPr>
      <w:bookmarkStart w:id="22" w:name="__RefHeading___Toc1973_2362462405"/>
      <w:bookmarkStart w:id="23" w:name="_Toc1499385775"/>
      <w:bookmarkEnd w:id="22"/>
      <w:r>
        <w:rPr>
          <w:lang w:val="en"/>
        </w:rPr>
        <w:t>Required states and modes</w:t>
      </w:r>
      <w:bookmarkEnd w:id="23"/>
    </w:p>
    <w:p>
      <w:pPr>
        <w:pStyle w:val="Heading3"/>
        <w:numPr>
          <w:ilvl w:val="2"/>
          <w:numId w:val="2"/>
        </w:numPr>
        <w:bidi w:val="0"/>
        <w:jc w:val="left"/>
        <w:rPr>
          <w:b w:val="false"/>
          <w:b w:val="false"/>
          <w:bCs w:val="false"/>
          <w:lang w:val="en"/>
        </w:rPr>
      </w:pPr>
      <w:bookmarkStart w:id="24" w:name="__RefHeading___Toc1568_728051748"/>
      <w:bookmarkEnd w:id="24"/>
      <w:r>
        <w:rPr>
          <w:b w:val="false"/>
          <w:bCs w:val="false"/>
          <w:lang w:val="en"/>
        </w:rPr>
        <w:t>verbose information mode</w:t>
      </w:r>
    </w:p>
    <w:p>
      <w:pPr>
        <w:pStyle w:val="TextBody"/>
        <w:bidi w:val="0"/>
        <w:jc w:val="left"/>
        <w:rPr/>
      </w:pPr>
      <w:r>
        <w:rPr>
          <w:b w:val="false"/>
          <w:bCs w:val="false"/>
          <w:lang w:val="en"/>
        </w:rPr>
        <w:tab/>
      </w:r>
      <w:r>
        <w:rPr>
          <w:b w:val="false"/>
          <w:bCs w:val="false"/>
          <w:lang w:val="en"/>
        </w:rPr>
        <w:t>Run application with option ‘-v’, then it will enter into the print verbose information mode. It will print out the verbose information of the V</w:t>
      </w:r>
      <w:r>
        <w:rPr>
          <w:b w:val="false"/>
          <w:bCs w:val="false"/>
          <w:lang w:val="en"/>
        </w:rPr>
        <w:t>D</w:t>
      </w:r>
      <w:r>
        <w:rPr>
          <w:b w:val="false"/>
          <w:bCs w:val="false"/>
          <w:lang w:val="en"/>
        </w:rPr>
        <w:t>U and exit.</w:t>
      </w:r>
    </w:p>
    <w:p>
      <w:pPr>
        <w:pStyle w:val="TextBody"/>
        <w:bidi w:val="0"/>
        <w:jc w:val="left"/>
        <w:rPr/>
      </w:pPr>
      <w:r>
        <w:rPr>
          <w:b w:val="false"/>
          <w:bCs w:val="false"/>
          <w:lang w:val="en"/>
        </w:rPr>
        <w:tab/>
        <w:t xml:space="preserve">The verbose information includes: </w:t>
      </w:r>
      <w:r>
        <w:rPr>
          <w:b w:val="false"/>
          <w:bCs w:val="false"/>
          <w:lang w:val="en"/>
        </w:rPr>
        <w:t xml:space="preserve">the </w:t>
      </w:r>
      <w:r>
        <w:rPr>
          <w:b w:val="false"/>
          <w:bCs w:val="false"/>
          <w:lang w:val="en"/>
        </w:rPr>
        <w:t xml:space="preserve">device info, </w:t>
      </w:r>
      <w:r>
        <w:rPr>
          <w:b w:val="false"/>
          <w:bCs w:val="false"/>
          <w:lang w:val="en"/>
        </w:rPr>
        <w:t xml:space="preserve">the </w:t>
      </w:r>
      <w:r>
        <w:rPr>
          <w:b w:val="false"/>
          <w:bCs w:val="false"/>
          <w:lang w:val="en"/>
        </w:rPr>
        <w:t xml:space="preserve">configuration data, </w:t>
      </w:r>
      <w:r>
        <w:rPr>
          <w:b w:val="false"/>
          <w:bCs w:val="false"/>
          <w:lang w:val="en"/>
        </w:rPr>
        <w:t xml:space="preserve">the </w:t>
      </w:r>
      <w:r>
        <w:rPr>
          <w:b w:val="false"/>
          <w:bCs w:val="false"/>
          <w:lang w:val="en"/>
        </w:rPr>
        <w:t xml:space="preserve">error recording data </w:t>
      </w:r>
      <w:r>
        <w:rPr>
          <w:b w:val="false"/>
          <w:bCs w:val="false"/>
          <w:lang w:val="en"/>
        </w:rPr>
        <w:t>and the working information data.</w:t>
      </w:r>
    </w:p>
    <w:p>
      <w:pPr>
        <w:pStyle w:val="TextBody"/>
        <w:numPr>
          <w:ilvl w:val="0"/>
          <w:numId w:val="4"/>
        </w:numPr>
        <w:bidi w:val="0"/>
        <w:jc w:val="left"/>
        <w:rPr>
          <w:b w:val="false"/>
          <w:b w:val="false"/>
          <w:bCs w:val="false"/>
          <w:lang w:val="en"/>
        </w:rPr>
      </w:pPr>
      <w:r>
        <w:rPr>
          <w:b w:val="false"/>
          <w:bCs w:val="false"/>
          <w:lang w:val="en"/>
        </w:rPr>
        <w:t>The device info:(refer 3.5.2)</w:t>
      </w:r>
    </w:p>
    <w:p>
      <w:pPr>
        <w:pStyle w:val="TextBody"/>
        <w:bidi w:val="0"/>
        <w:jc w:val="left"/>
        <w:rPr>
          <w:b w:val="false"/>
          <w:b w:val="false"/>
          <w:bCs w:val="false"/>
          <w:lang w:val="en"/>
        </w:rPr>
      </w:pPr>
      <w:r>
        <w:rPr>
          <w:b w:val="false"/>
          <w:bCs w:val="false"/>
          <w:lang w:val="en"/>
        </w:rPr>
        <w:t>Main Version:x.x.x (the whole system version)</w:t>
      </w:r>
    </w:p>
    <w:p>
      <w:pPr>
        <w:pStyle w:val="TextBody"/>
        <w:bidi w:val="0"/>
        <w:jc w:val="left"/>
        <w:rPr>
          <w:b w:val="false"/>
          <w:b w:val="false"/>
          <w:bCs w:val="false"/>
          <w:lang w:val="en"/>
        </w:rPr>
      </w:pPr>
      <w:r>
        <w:rPr>
          <w:b w:val="false"/>
          <w:bCs w:val="false"/>
          <w:lang w:val="en"/>
        </w:rPr>
        <w:t>App Version:x.x.x (the firmware version)</w:t>
      </w:r>
    </w:p>
    <w:p>
      <w:pPr>
        <w:pStyle w:val="TextBody"/>
        <w:bidi w:val="0"/>
        <w:jc w:val="left"/>
        <w:rPr/>
      </w:pPr>
      <w:r>
        <w:rPr>
          <w:b w:val="false"/>
          <w:bCs w:val="false"/>
          <w:lang w:val="en"/>
        </w:rPr>
        <w:t>SN:B3V</w:t>
      </w:r>
      <w:r>
        <w:rPr>
          <w:b w:val="false"/>
          <w:bCs w:val="false"/>
          <w:lang w:val="en"/>
        </w:rPr>
        <w:t>D</w:t>
      </w:r>
      <w:r>
        <w:rPr>
          <w:b w:val="false"/>
          <w:bCs w:val="false"/>
          <w:lang w:val="en"/>
        </w:rPr>
        <w:t>U-xxx (the V</w:t>
      </w:r>
      <w:r>
        <w:rPr>
          <w:b w:val="false"/>
          <w:bCs w:val="false"/>
          <w:lang w:val="en"/>
        </w:rPr>
        <w:t>D</w:t>
      </w:r>
      <w:r>
        <w:rPr>
          <w:b w:val="false"/>
          <w:bCs w:val="false"/>
          <w:lang w:val="en"/>
        </w:rPr>
        <w:t>U serial Number)</w:t>
      </w:r>
    </w:p>
    <w:p>
      <w:pPr>
        <w:pStyle w:val="TextBody"/>
        <w:bidi w:val="0"/>
        <w:jc w:val="left"/>
        <w:rPr>
          <w:b w:val="false"/>
          <w:b w:val="false"/>
          <w:bCs w:val="false"/>
          <w:lang w:val="en"/>
        </w:rPr>
      </w:pPr>
      <w:r>
        <w:rPr>
          <w:b w:val="false"/>
          <w:bCs w:val="false"/>
          <w:lang w:val="en"/>
        </w:rPr>
        <w:t>date:xx-xx-xxxx (manufacturing date)</w:t>
      </w:r>
    </w:p>
    <w:p>
      <w:pPr>
        <w:pStyle w:val="TextBody"/>
        <w:bidi w:val="0"/>
        <w:jc w:val="left"/>
        <w:rPr>
          <w:b w:val="false"/>
          <w:b w:val="false"/>
          <w:bCs w:val="false"/>
          <w:lang w:val="en"/>
        </w:rPr>
      </w:pPr>
      <w:r>
        <w:rPr>
          <w:b w:val="false"/>
          <w:bCs w:val="false"/>
          <w:lang w:val="en"/>
        </w:rPr>
      </w:r>
    </w:p>
    <w:p>
      <w:pPr>
        <w:pStyle w:val="TextBody"/>
        <w:numPr>
          <w:ilvl w:val="0"/>
          <w:numId w:val="5"/>
        </w:numPr>
        <w:bidi w:val="0"/>
        <w:jc w:val="left"/>
        <w:rPr/>
      </w:pPr>
      <w:r>
        <w:rPr>
          <w:b w:val="false"/>
          <w:bCs w:val="false"/>
          <w:lang w:val="en"/>
        </w:rPr>
        <w:t xml:space="preserve">The Configuration </w:t>
      </w:r>
      <w:hyperlink r:id="rId2">
        <w:r>
          <w:rPr>
            <w:rStyle w:val="InternetLink"/>
          </w:rPr>
          <w:t>data: (refer</w:t>
        </w:r>
      </w:hyperlink>
      <w:r>
        <w:rPr>
          <w:b w:val="false"/>
          <w:bCs w:val="false"/>
          <w:lang w:val="en"/>
        </w:rPr>
        <w:t xml:space="preserve"> 3.5.1)</w:t>
      </w:r>
    </w:p>
    <w:p>
      <w:pPr>
        <w:pStyle w:val="TextBody"/>
        <w:bidi w:val="0"/>
        <w:jc w:val="left"/>
        <w:rPr>
          <w:b w:val="false"/>
          <w:b w:val="false"/>
          <w:bCs w:val="false"/>
          <w:lang w:val="en"/>
        </w:rPr>
      </w:pPr>
      <w:r>
        <w:rPr>
          <w:b w:val="false"/>
          <w:bCs w:val="false"/>
          <w:lang w:val="en"/>
        </w:rPr>
        <w:t xml:space="preserve">Configuration: tick=xxxxx </w:t>
      </w:r>
      <w:r>
        <w:rPr>
          <w:b w:val="false"/>
          <w:bCs w:val="false"/>
          <w:lang w:val="en"/>
        </w:rPr>
        <w:t>night dim=xx mode=x</w:t>
      </w:r>
    </w:p>
    <w:p>
      <w:pPr>
        <w:pStyle w:val="TextBody"/>
        <w:bidi w:val="0"/>
        <w:jc w:val="left"/>
        <w:rPr>
          <w:b w:val="false"/>
          <w:b w:val="false"/>
          <w:bCs w:val="false"/>
          <w:lang w:val="en"/>
        </w:rPr>
      </w:pPr>
      <w:r>
        <w:rPr>
          <w:b w:val="false"/>
          <w:bCs w:val="false"/>
          <w:lang w:val="en"/>
        </w:rPr>
        <w:tab/>
      </w:r>
      <w:r>
        <w:rPr>
          <w:b w:val="false"/>
          <w:bCs w:val="false"/>
          <w:lang w:val="en"/>
        </w:rPr>
        <w:t>birghtness=xx contrast=xx color=xx</w:t>
      </w:r>
    </w:p>
    <w:p>
      <w:pPr>
        <w:pStyle w:val="TextBody"/>
        <w:bidi w:val="0"/>
        <w:jc w:val="left"/>
        <w:rPr>
          <w:b w:val="false"/>
          <w:b w:val="false"/>
          <w:bCs w:val="false"/>
          <w:lang w:val="en"/>
        </w:rPr>
      </w:pPr>
      <w:r>
        <w:rPr>
          <w:b w:val="false"/>
          <w:bCs w:val="false"/>
          <w:lang w:val="en"/>
        </w:rPr>
        <w:tab/>
      </w:r>
      <w:r>
        <w:rPr>
          <w:b w:val="false"/>
          <w:bCs w:val="false"/>
          <w:lang w:val="en"/>
        </w:rPr>
        <w:t>video source mode=x</w:t>
      </w:r>
    </w:p>
    <w:p>
      <w:pPr>
        <w:pStyle w:val="TextBody"/>
        <w:numPr>
          <w:ilvl w:val="0"/>
          <w:numId w:val="6"/>
        </w:numPr>
        <w:bidi w:val="0"/>
        <w:jc w:val="left"/>
        <w:rPr/>
      </w:pPr>
      <w:r>
        <w:rPr>
          <w:b w:val="false"/>
          <w:bCs w:val="false"/>
          <w:lang w:val="en"/>
        </w:rPr>
        <w:t xml:space="preserve">the </w:t>
      </w:r>
      <w:r>
        <w:rPr>
          <w:b w:val="false"/>
          <w:bCs w:val="false"/>
          <w:lang w:val="en"/>
        </w:rPr>
        <w:t xml:space="preserve">error recording </w:t>
      </w:r>
      <w:hyperlink r:id="rId3">
        <w:r>
          <w:rPr>
            <w:rStyle w:val="InternetLink"/>
          </w:rPr>
          <w:t>data:</w:t>
        </w:r>
      </w:hyperlink>
      <w:hyperlink r:id="rId4">
        <w:r>
          <w:rPr>
            <w:rStyle w:val="InternetLink"/>
          </w:rPr>
          <w:t>(refer</w:t>
        </w:r>
      </w:hyperlink>
      <w:r>
        <w:rPr>
          <w:b w:val="false"/>
          <w:bCs w:val="false"/>
          <w:lang w:val="en"/>
        </w:rPr>
        <w:t xml:space="preserve"> 3.5.1)</w:t>
      </w:r>
    </w:p>
    <w:p>
      <w:pPr>
        <w:pStyle w:val="TextBody"/>
        <w:bidi w:val="0"/>
        <w:jc w:val="left"/>
        <w:rPr/>
      </w:pPr>
      <w:r>
        <w:rPr>
          <w:b w:val="false"/>
          <w:bCs w:val="false"/>
          <w:lang w:val="en"/>
        </w:rPr>
        <w:t>R</w:t>
      </w:r>
      <w:r>
        <w:rPr>
          <w:b w:val="false"/>
          <w:bCs w:val="false"/>
          <w:lang w:val="en"/>
        </w:rPr>
        <w:t>ecording:</w:t>
      </w:r>
    </w:p>
    <w:p>
      <w:pPr>
        <w:pStyle w:val="TextBody"/>
        <w:bidi w:val="0"/>
        <w:jc w:val="left"/>
        <w:rPr>
          <w:b w:val="false"/>
          <w:b w:val="false"/>
          <w:bCs w:val="false"/>
          <w:lang w:val="en"/>
        </w:rPr>
      </w:pPr>
      <w:r>
        <w:rPr>
          <w:b w:val="false"/>
          <w:bCs w:val="false"/>
          <w:lang w:val="en"/>
        </w:rPr>
        <w:t>timestamp=xxxxx info=0xhhhhhhhh desc=xxxxxxxxxxx</w:t>
      </w:r>
    </w:p>
    <w:p>
      <w:pPr>
        <w:pStyle w:val="TextBody"/>
        <w:bidi w:val="0"/>
        <w:jc w:val="left"/>
        <w:rPr>
          <w:b w:val="false"/>
          <w:b w:val="false"/>
          <w:bCs w:val="false"/>
          <w:lang w:val="en"/>
        </w:rPr>
      </w:pPr>
      <w:r>
        <w:rPr>
          <w:b w:val="false"/>
          <w:bCs w:val="false"/>
          <w:lang w:val="en"/>
        </w:rPr>
        <w:t>....</w:t>
      </w:r>
    </w:p>
    <w:p>
      <w:pPr>
        <w:pStyle w:val="TextBody"/>
        <w:bidi w:val="0"/>
        <w:jc w:val="left"/>
        <w:rPr>
          <w:b w:val="false"/>
          <w:b w:val="false"/>
          <w:bCs w:val="false"/>
          <w:lang w:val="en"/>
        </w:rPr>
      </w:pPr>
      <w:r>
        <w:rPr>
          <w:b w:val="false"/>
          <w:bCs w:val="false"/>
          <w:lang w:val="en"/>
        </w:rPr>
        <w:t>-------Over----------</w:t>
      </w:r>
    </w:p>
    <w:p>
      <w:pPr>
        <w:pStyle w:val="TextBody"/>
        <w:numPr>
          <w:ilvl w:val="0"/>
          <w:numId w:val="7"/>
        </w:numPr>
        <w:bidi w:val="0"/>
        <w:jc w:val="left"/>
        <w:rPr/>
      </w:pPr>
      <w:r>
        <w:rPr>
          <w:b w:val="false"/>
          <w:bCs w:val="false"/>
          <w:lang w:val="en"/>
        </w:rPr>
        <w:t xml:space="preserve">the working information </w:t>
      </w:r>
      <w:hyperlink r:id="rId5">
        <w:r>
          <w:rPr>
            <w:rStyle w:val="InternetLink"/>
          </w:rPr>
          <w:t>data:(refer</w:t>
        </w:r>
      </w:hyperlink>
      <w:r>
        <w:rPr>
          <w:b w:val="false"/>
          <w:bCs w:val="false"/>
          <w:lang w:val="en"/>
        </w:rPr>
        <w:t xml:space="preserve"> 3.</w:t>
      </w:r>
      <w:r>
        <w:rPr>
          <w:b w:val="false"/>
          <w:bCs w:val="false"/>
          <w:lang w:val="en"/>
        </w:rPr>
        <w:t>4</w:t>
      </w:r>
      <w:r>
        <w:rPr>
          <w:b w:val="false"/>
          <w:bCs w:val="false"/>
          <w:lang w:val="en"/>
        </w:rPr>
        <w:t>.6)</w:t>
      </w:r>
    </w:p>
    <w:p>
      <w:pPr>
        <w:pStyle w:val="TextBody"/>
        <w:bidi w:val="0"/>
        <w:jc w:val="left"/>
        <w:rPr>
          <w:b w:val="false"/>
          <w:b w:val="false"/>
          <w:bCs w:val="false"/>
          <w:lang w:val="en"/>
        </w:rPr>
      </w:pPr>
      <w:r>
        <w:rPr>
          <w:b w:val="false"/>
          <w:bCs w:val="false"/>
          <w:lang w:val="en"/>
        </w:rPr>
        <w:t xml:space="preserve">Power Current: raw=xxx.xxx scale=x.xxx current=x.xxxx </w:t>
      </w:r>
    </w:p>
    <w:p>
      <w:pPr>
        <w:pStyle w:val="TextBody"/>
        <w:bidi w:val="0"/>
        <w:jc w:val="left"/>
        <w:rPr>
          <w:b w:val="false"/>
          <w:b w:val="false"/>
          <w:bCs w:val="false"/>
          <w:lang w:val="en"/>
        </w:rPr>
      </w:pPr>
      <w:r>
        <w:rPr>
          <w:b w:val="false"/>
          <w:bCs w:val="false"/>
          <w:lang w:val="en"/>
        </w:rPr>
        <w:t>PS temp:raw=xxx.xxx scale=x.xxx offset=xxx.xxx temp=xx.xxx</w:t>
      </w:r>
    </w:p>
    <w:p>
      <w:pPr>
        <w:pStyle w:val="Heading3"/>
        <w:numPr>
          <w:ilvl w:val="2"/>
          <w:numId w:val="2"/>
        </w:numPr>
        <w:bidi w:val="0"/>
        <w:jc w:val="left"/>
        <w:rPr>
          <w:rFonts w:ascii="Liberation Sans" w:hAnsi="Liberation Sans" w:eastAsia="Noto Sans CJK SC" w:cs="Lohit Devanagari"/>
          <w:b w:val="false"/>
          <w:b w:val="false"/>
          <w:bCs w:val="false"/>
          <w:sz w:val="28"/>
          <w:szCs w:val="28"/>
          <w:lang w:val="en"/>
        </w:rPr>
      </w:pPr>
      <w:bookmarkStart w:id="25" w:name="__RefHeading___Toc9163_1605989181"/>
      <w:bookmarkEnd w:id="25"/>
      <w:r>
        <w:rPr>
          <w:rFonts w:eastAsia="Noto Sans CJK SC" w:cs="Lohit Devanagari"/>
          <w:b w:val="false"/>
          <w:bCs w:val="false"/>
          <w:sz w:val="28"/>
          <w:szCs w:val="28"/>
          <w:lang w:val="en"/>
        </w:rPr>
        <w:t>Normal working mode</w:t>
      </w:r>
    </w:p>
    <w:p>
      <w:pPr>
        <w:pStyle w:val="TextBody"/>
        <w:bidi w:val="0"/>
        <w:jc w:val="left"/>
        <w:rPr>
          <w:rFonts w:ascii="Liberation Serif" w:hAnsi="Liberation Serif"/>
          <w:sz w:val="24"/>
          <w:szCs w:val="24"/>
        </w:rPr>
      </w:pPr>
      <w:r>
        <w:rPr>
          <w:rFonts w:eastAsia="Noto Sans CJK SC" w:cs="Lohit Devanagari"/>
          <w:b w:val="false"/>
          <w:bCs w:val="false"/>
          <w:sz w:val="24"/>
          <w:szCs w:val="24"/>
          <w:lang w:val="en"/>
        </w:rPr>
        <w:t>D</w:t>
      </w:r>
      <w:r>
        <w:rPr>
          <w:rFonts w:eastAsia="Noto Sans CJK SC" w:cs="Lohit Devanagari"/>
          <w:b w:val="false"/>
          <w:bCs w:val="false"/>
          <w:sz w:val="24"/>
          <w:szCs w:val="24"/>
          <w:lang w:val="en"/>
        </w:rPr>
        <w:t>efaut system booting up, the application will run in this normal working mode. The system script file is in /</w:t>
      </w:r>
      <w:r>
        <w:rPr>
          <w:rFonts w:eastAsia="Noto Sans CJK SC" w:cs="Lohit Devanagari"/>
          <w:b w:val="false"/>
          <w:bCs w:val="false"/>
          <w:i/>
          <w:iCs/>
          <w:sz w:val="24"/>
          <w:szCs w:val="24"/>
          <w:lang w:val="en"/>
        </w:rPr>
        <w:t>etc</w:t>
      </w:r>
      <w:r>
        <w:rPr>
          <w:rFonts w:eastAsia="Noto Sans CJK SC" w:cs="Lohit Devanagari"/>
          <w:b w:val="false"/>
          <w:bCs w:val="false"/>
          <w:i w:val="false"/>
          <w:iCs w:val="false"/>
          <w:sz w:val="24"/>
          <w:szCs w:val="24"/>
          <w:lang w:val="en"/>
        </w:rPr>
        <w:t>/init.d/loaduserapp.sh.</w:t>
      </w:r>
    </w:p>
    <w:p>
      <w:pPr>
        <w:pStyle w:val="TextBody"/>
        <w:bidi w:val="0"/>
        <w:ind w:left="0" w:right="0" w:hanging="0"/>
        <w:rPr/>
      </w:pPr>
      <w:r>
        <w:rPr>
          <w:rFonts w:eastAsia="Noto Sans CJK SC" w:cs="Lohit Devanagari"/>
          <w:b w:val="false"/>
          <w:bCs w:val="false"/>
          <w:i w:val="false"/>
          <w:iCs w:val="false"/>
          <w:sz w:val="24"/>
          <w:szCs w:val="24"/>
          <w:lang w:val="en"/>
        </w:rPr>
        <w:t>It has a configuration file. The default configuration file is /</w:t>
      </w:r>
      <w:r>
        <w:rPr>
          <w:rFonts w:eastAsia="Noto Sans CJK SC" w:cs="Lohit Devanagari"/>
          <w:b w:val="false"/>
          <w:bCs w:val="false"/>
          <w:i/>
          <w:iCs/>
          <w:sz w:val="24"/>
          <w:szCs w:val="24"/>
          <w:lang w:val="en"/>
        </w:rPr>
        <w:t>etc</w:t>
      </w:r>
      <w:r>
        <w:rPr>
          <w:rFonts w:eastAsia="Noto Sans CJK SC" w:cs="Lohit Devanagari"/>
          <w:b w:val="false"/>
          <w:bCs w:val="false"/>
          <w:i w:val="false"/>
          <w:iCs w:val="false"/>
          <w:sz w:val="24"/>
          <w:szCs w:val="24"/>
          <w:lang w:val="en"/>
        </w:rPr>
        <w:t>/b3v</w:t>
      </w:r>
      <w:r>
        <w:rPr>
          <w:rFonts w:eastAsia="Noto Sans CJK SC" w:cs="Lohit Devanagari"/>
          <w:b w:val="false"/>
          <w:bCs w:val="false"/>
          <w:i w:val="false"/>
          <w:iCs w:val="false"/>
          <w:sz w:val="24"/>
          <w:szCs w:val="24"/>
          <w:lang w:val="en"/>
        </w:rPr>
        <w:t>d</w:t>
      </w:r>
      <w:r>
        <w:rPr>
          <w:rFonts w:eastAsia="Noto Sans CJK SC" w:cs="Lohit Devanagari"/>
          <w:b w:val="false"/>
          <w:bCs w:val="false"/>
          <w:i w:val="false"/>
          <w:iCs w:val="false"/>
          <w:sz w:val="24"/>
          <w:szCs w:val="24"/>
          <w:lang w:val="en"/>
        </w:rPr>
        <w:t>u.conf. It can be assign a special configuration file by option(-f filename). The configuration file data format refer to 3.5.2</w:t>
      </w:r>
    </w:p>
    <w:p>
      <w:pPr>
        <w:pStyle w:val="Heading2"/>
        <w:numPr>
          <w:ilvl w:val="1"/>
          <w:numId w:val="2"/>
        </w:numPr>
        <w:bidi w:val="0"/>
        <w:ind w:left="0" w:right="0" w:hanging="0"/>
        <w:jc w:val="left"/>
        <w:rPr>
          <w:lang w:val="en"/>
        </w:rPr>
      </w:pPr>
      <w:bookmarkStart w:id="26" w:name="__RefHeading___Toc1975_2362462405"/>
      <w:bookmarkEnd w:id="26"/>
      <w:r>
        <w:rPr>
          <w:lang w:val="en"/>
        </w:rPr>
        <w:t>CSCI capability requirements</w:t>
      </w:r>
    </w:p>
    <w:p>
      <w:pPr>
        <w:pStyle w:val="Heading3"/>
        <w:numPr>
          <w:ilvl w:val="2"/>
          <w:numId w:val="2"/>
        </w:numPr>
        <w:bidi w:val="0"/>
        <w:jc w:val="left"/>
        <w:rPr>
          <w:rFonts w:ascii="Liberation Sans" w:hAnsi="Liberation Sans" w:eastAsia="Noto Sans CJK SC" w:cs="Lohit Devanagari"/>
          <w:b w:val="false"/>
          <w:b w:val="false"/>
          <w:bCs w:val="false"/>
          <w:sz w:val="28"/>
          <w:szCs w:val="28"/>
          <w:lang w:val="en"/>
        </w:rPr>
      </w:pPr>
      <w:bookmarkStart w:id="27" w:name="__RefHeading___Toc1570_728051748"/>
      <w:bookmarkEnd w:id="27"/>
      <w:r>
        <w:rPr>
          <w:rFonts w:eastAsia="Noto Sans CJK SC" w:cs="Lohit Devanagari"/>
          <w:b w:val="false"/>
          <w:bCs w:val="false"/>
          <w:sz w:val="28"/>
          <w:szCs w:val="28"/>
          <w:lang w:val="en"/>
        </w:rPr>
        <w:t>Booting up</w:t>
      </w:r>
    </w:p>
    <w:p>
      <w:pPr>
        <w:pStyle w:val="TextBody"/>
        <w:bidi w:val="0"/>
        <w:jc w:val="left"/>
        <w:rPr/>
      </w:pPr>
      <w:r>
        <w:rPr>
          <w:rFonts w:eastAsia="Noto Sans CJK SC" w:cs="Lohit Devanagari" w:ascii="Liberation Sans" w:hAnsi="Liberation Sans"/>
          <w:b w:val="false"/>
          <w:bCs w:val="false"/>
          <w:sz w:val="24"/>
          <w:szCs w:val="24"/>
          <w:lang w:val="en"/>
        </w:rPr>
        <w:t xml:space="preserve">The maxium system booting up time is less than </w:t>
      </w:r>
      <w:r>
        <w:rPr>
          <w:rFonts w:eastAsia="Noto Sans CJK SC" w:cs="Lohit Devanagari" w:ascii="Liberation Sans" w:hAnsi="Liberation Sans"/>
          <w:b w:val="false"/>
          <w:bCs w:val="false"/>
          <w:sz w:val="24"/>
          <w:szCs w:val="24"/>
          <w:lang w:val="en"/>
        </w:rPr>
        <w:t>2</w:t>
      </w:r>
      <w:r>
        <w:rPr>
          <w:rFonts w:eastAsia="Noto Sans CJK SC" w:cs="Lohit Devanagari" w:ascii="Liberation Sans" w:hAnsi="Liberation Sans"/>
          <w:b w:val="false"/>
          <w:bCs w:val="false"/>
          <w:sz w:val="24"/>
          <w:szCs w:val="24"/>
          <w:lang w:val="en"/>
        </w:rPr>
        <w:t>0 seconds.</w:t>
      </w:r>
    </w:p>
    <w:p>
      <w:pPr>
        <w:pStyle w:val="Heading3"/>
        <w:numPr>
          <w:ilvl w:val="2"/>
          <w:numId w:val="2"/>
        </w:numPr>
        <w:bidi w:val="0"/>
        <w:jc w:val="left"/>
        <w:rPr>
          <w:b w:val="false"/>
          <w:b w:val="false"/>
          <w:bCs w:val="false"/>
        </w:rPr>
      </w:pPr>
      <w:bookmarkStart w:id="28" w:name="__RefHeading___Toc1572_728051748"/>
      <w:bookmarkEnd w:id="28"/>
      <w:r>
        <w:rPr>
          <w:b w:val="false"/>
          <w:bCs w:val="false"/>
          <w:lang w:val="en"/>
        </w:rPr>
        <w:t>W</w:t>
      </w:r>
      <w:r>
        <w:rPr>
          <w:b w:val="false"/>
          <w:bCs w:val="false"/>
          <w:lang w:val="en"/>
        </w:rPr>
        <w:t>atchdog enable</w:t>
      </w:r>
    </w:p>
    <w:p>
      <w:pPr>
        <w:pStyle w:val="TextBody"/>
        <w:bidi w:val="0"/>
        <w:jc w:val="left"/>
        <w:rPr/>
      </w:pPr>
      <w:r>
        <w:rPr>
          <w:b w:val="false"/>
          <w:bCs w:val="false"/>
          <w:lang w:val="en"/>
        </w:rPr>
        <w:t>Enable watchdog and the application ref</w:t>
      </w:r>
      <w:r>
        <w:rPr>
          <w:b w:val="false"/>
          <w:bCs w:val="false"/>
          <w:lang w:val="en"/>
        </w:rPr>
        <w:t>re</w:t>
      </w:r>
      <w:r>
        <w:rPr>
          <w:b w:val="false"/>
          <w:bCs w:val="false"/>
          <w:lang w:val="en"/>
        </w:rPr>
        <w:t>sh the watchdog timer. The watchdog can restart the system if the application cannot refresh the watchdog.</w:t>
      </w:r>
    </w:p>
    <w:p>
      <w:pPr>
        <w:pStyle w:val="Heading3"/>
        <w:numPr>
          <w:ilvl w:val="2"/>
          <w:numId w:val="2"/>
        </w:numPr>
        <w:bidi w:val="0"/>
        <w:jc w:val="left"/>
        <w:rPr>
          <w:b w:val="false"/>
          <w:b w:val="false"/>
          <w:bCs w:val="false"/>
        </w:rPr>
      </w:pPr>
      <w:bookmarkStart w:id="29" w:name="__RefHeading___Toc1574_728051748"/>
      <w:bookmarkEnd w:id="29"/>
      <w:r>
        <w:rPr>
          <w:b w:val="false"/>
          <w:bCs w:val="false"/>
        </w:rPr>
        <w:t>Video latency</w:t>
      </w:r>
    </w:p>
    <w:p>
      <w:pPr>
        <w:pStyle w:val="TextBody"/>
        <w:bidi w:val="0"/>
        <w:jc w:val="left"/>
        <w:rPr/>
      </w:pPr>
      <w:r>
        <w:rPr>
          <w:b w:val="false"/>
          <w:bCs w:val="false"/>
        </w:rPr>
        <w:t xml:space="preserve">The video latency from the SDI input to the </w:t>
      </w:r>
      <w:r>
        <w:rPr>
          <w:b w:val="false"/>
          <w:bCs w:val="false"/>
        </w:rPr>
        <w:t xml:space="preserve">LCD display </w:t>
      </w:r>
      <w:r>
        <w:rPr>
          <w:b w:val="false"/>
          <w:bCs w:val="false"/>
        </w:rPr>
        <w:t xml:space="preserve">is less than </w:t>
      </w:r>
      <w:r>
        <w:rPr>
          <w:b w:val="false"/>
          <w:bCs w:val="false"/>
        </w:rPr>
        <w:t>5</w:t>
      </w:r>
      <w:r>
        <w:rPr>
          <w:b w:val="false"/>
          <w:bCs w:val="false"/>
        </w:rPr>
        <w:t>0 ms.</w:t>
      </w:r>
    </w:p>
    <w:p>
      <w:pPr>
        <w:pStyle w:val="Heading3"/>
        <w:numPr>
          <w:ilvl w:val="2"/>
          <w:numId w:val="2"/>
        </w:numPr>
        <w:bidi w:val="0"/>
        <w:jc w:val="left"/>
        <w:rPr>
          <w:b w:val="false"/>
          <w:b w:val="false"/>
          <w:bCs w:val="false"/>
        </w:rPr>
      </w:pPr>
      <w:bookmarkStart w:id="30" w:name="__RefHeading___Toc1576_728051748"/>
      <w:bookmarkEnd w:id="30"/>
      <w:r>
        <w:rPr>
          <w:b w:val="false"/>
          <w:bCs w:val="false"/>
        </w:rPr>
        <w:t>Video Error monitor</w:t>
      </w:r>
    </w:p>
    <w:p>
      <w:pPr>
        <w:pStyle w:val="TextBody"/>
        <w:bidi w:val="0"/>
        <w:ind w:left="0" w:right="0" w:hanging="0"/>
        <w:jc w:val="left"/>
        <w:rPr/>
      </w:pPr>
      <w:r>
        <w:rPr>
          <w:b w:val="false"/>
          <w:bCs w:val="false"/>
          <w:lang w:val="en"/>
        </w:rPr>
        <w:t xml:space="preserve">Keep monitoring the video input. Disable </w:t>
      </w:r>
      <w:r>
        <w:rPr>
          <w:b w:val="false"/>
          <w:bCs w:val="false"/>
          <w:lang w:val="en"/>
        </w:rPr>
        <w:t xml:space="preserve">the </w:t>
      </w:r>
      <w:r>
        <w:rPr>
          <w:b w:val="false"/>
          <w:bCs w:val="false"/>
          <w:lang w:val="en"/>
        </w:rPr>
        <w:t>LCD display</w:t>
      </w:r>
      <w:r>
        <w:rPr>
          <w:b w:val="false"/>
          <w:bCs w:val="false"/>
          <w:lang w:val="en"/>
        </w:rPr>
        <w:t xml:space="preserve"> output if any error in the v</w:t>
      </w:r>
      <w:r>
        <w:rPr>
          <w:b w:val="false"/>
          <w:bCs w:val="false"/>
          <w:lang w:val="en"/>
        </w:rPr>
        <w:t>i</w:t>
      </w:r>
      <w:r>
        <w:rPr>
          <w:b w:val="false"/>
          <w:bCs w:val="false"/>
          <w:lang w:val="en"/>
        </w:rPr>
        <w:t>d</w:t>
      </w:r>
      <w:r>
        <w:rPr>
          <w:b w:val="false"/>
          <w:bCs w:val="false"/>
          <w:lang w:val="en"/>
        </w:rPr>
        <w:t>e</w:t>
      </w:r>
      <w:r>
        <w:rPr>
          <w:b w:val="false"/>
          <w:bCs w:val="false"/>
          <w:lang w:val="en"/>
        </w:rPr>
        <w:t>o input is found.</w:t>
      </w:r>
    </w:p>
    <w:p>
      <w:pPr>
        <w:pStyle w:val="Heading2"/>
        <w:numPr>
          <w:ilvl w:val="1"/>
          <w:numId w:val="2"/>
        </w:numPr>
        <w:bidi w:val="0"/>
        <w:ind w:left="0" w:right="0" w:hanging="0"/>
        <w:jc w:val="left"/>
        <w:rPr>
          <w:lang w:val="en"/>
        </w:rPr>
      </w:pPr>
      <w:bookmarkStart w:id="31" w:name="__RefHeading___Toc1977_2362462405"/>
      <w:bookmarkEnd w:id="31"/>
      <w:r>
        <w:rPr>
          <w:lang w:val="en"/>
        </w:rPr>
        <w:t>CSCI external interface requirements</w:t>
      </w:r>
    </w:p>
    <w:p>
      <w:pPr>
        <w:pStyle w:val="Heading3"/>
        <w:numPr>
          <w:ilvl w:val="2"/>
          <w:numId w:val="2"/>
        </w:numPr>
        <w:bidi w:val="0"/>
        <w:jc w:val="left"/>
        <w:rPr>
          <w:b w:val="false"/>
          <w:b w:val="false"/>
          <w:bCs w:val="false"/>
        </w:rPr>
      </w:pPr>
      <w:bookmarkStart w:id="32" w:name="__RefHeading___Toc2305_112839629"/>
      <w:bookmarkEnd w:id="32"/>
      <w:r>
        <w:rPr>
          <w:b w:val="false"/>
          <w:bCs w:val="false"/>
          <w:lang w:val="en"/>
        </w:rPr>
        <w:t>U</w:t>
      </w:r>
      <w:r>
        <w:rPr>
          <w:b w:val="false"/>
          <w:bCs w:val="false"/>
          <w:lang w:val="en"/>
        </w:rPr>
        <w:t>SB3.0</w:t>
      </w:r>
    </w:p>
    <w:p>
      <w:pPr>
        <w:pStyle w:val="Heading3"/>
        <w:numPr>
          <w:ilvl w:val="2"/>
          <w:numId w:val="2"/>
        </w:numPr>
        <w:bidi w:val="0"/>
        <w:jc w:val="left"/>
        <w:rPr>
          <w:b w:val="false"/>
          <w:b w:val="false"/>
          <w:bCs w:val="false"/>
        </w:rPr>
      </w:pPr>
      <w:bookmarkStart w:id="33" w:name="__RefHeading___Toc2307_112839629"/>
      <w:bookmarkEnd w:id="33"/>
      <w:r>
        <w:rPr>
          <w:b w:val="false"/>
          <w:bCs w:val="false"/>
        </w:rPr>
        <w:t>LCD</w:t>
      </w:r>
    </w:p>
    <w:p>
      <w:pPr>
        <w:pStyle w:val="TextBody"/>
        <w:bidi w:val="0"/>
        <w:ind w:left="0" w:right="0" w:hanging="0"/>
        <w:jc w:val="left"/>
        <w:rPr/>
      </w:pPr>
      <w:r>
        <w:rPr>
          <w:lang w:val="en"/>
        </w:rPr>
        <w:t>.</w:t>
      </w:r>
      <w:r>
        <w:rPr>
          <w:lang w:val="en"/>
        </w:rPr>
        <w:t>lvds</w:t>
      </w:r>
    </w:p>
    <w:p>
      <w:pPr>
        <w:pStyle w:val="TextBody"/>
        <w:bidi w:val="0"/>
        <w:ind w:left="0" w:right="0" w:hanging="0"/>
        <w:jc w:val="left"/>
        <w:rPr/>
      </w:pPr>
      <w:r>
        <w:rPr>
          <w:lang w:val="en"/>
        </w:rPr>
        <w:t>.</w:t>
      </w:r>
      <w:r>
        <w:rPr>
          <w:lang w:val="en"/>
        </w:rPr>
        <w:t xml:space="preserve">(LCD DIM) </w:t>
      </w:r>
      <w:r>
        <w:rPr>
          <w:lang w:val="en"/>
        </w:rPr>
        <w:t>PWM output</w:t>
      </w:r>
    </w:p>
    <w:p>
      <w:pPr>
        <w:pStyle w:val="TextBody"/>
        <w:bidi w:val="0"/>
        <w:ind w:left="0" w:right="0" w:hanging="0"/>
        <w:jc w:val="left"/>
        <w:rPr/>
      </w:pPr>
      <w:r>
        <w:rPr>
          <w:lang w:val="en"/>
        </w:rPr>
        <w:t xml:space="preserve">.(LED DIM) </w:t>
      </w:r>
      <w:r>
        <w:rPr>
          <w:lang w:val="en"/>
        </w:rPr>
        <w:t>PWM output</w:t>
      </w:r>
    </w:p>
    <w:p>
      <w:pPr>
        <w:pStyle w:val="TextBody"/>
        <w:bidi w:val="0"/>
        <w:ind w:left="0" w:right="0" w:hanging="0"/>
        <w:jc w:val="left"/>
        <w:rPr/>
      </w:pPr>
      <w:r>
        <w:rPr>
          <w:lang w:val="en"/>
        </w:rPr>
        <w:t>o</w:t>
      </w:r>
      <w:r>
        <w:rPr>
          <w:lang w:val="en"/>
        </w:rPr>
        <w:t>utput control refer</w:t>
      </w:r>
      <w:r>
        <w:rPr>
          <w:lang w:val="en"/>
        </w:rPr>
        <w:t xml:space="preserve">ence </w:t>
      </w:r>
      <w:r>
        <w:rPr>
          <w:lang w:val="en"/>
        </w:rPr>
        <w:t>3.4.2</w:t>
      </w:r>
    </w:p>
    <w:p>
      <w:pPr>
        <w:pStyle w:val="Heading3"/>
        <w:numPr>
          <w:ilvl w:val="2"/>
          <w:numId w:val="2"/>
        </w:numPr>
        <w:bidi w:val="0"/>
        <w:jc w:val="left"/>
        <w:rPr>
          <w:b w:val="false"/>
          <w:b w:val="false"/>
          <w:bCs w:val="false"/>
        </w:rPr>
      </w:pPr>
      <w:bookmarkStart w:id="34" w:name="__RefHeading___Toc2309_112839629"/>
      <w:bookmarkEnd w:id="34"/>
      <w:r>
        <w:rPr>
          <w:b w:val="false"/>
          <w:bCs w:val="false"/>
        </w:rPr>
        <w:t>UART</w:t>
      </w:r>
    </w:p>
    <w:p>
      <w:pPr>
        <w:pStyle w:val="TextBody"/>
        <w:bidi w:val="0"/>
        <w:jc w:val="left"/>
        <w:rPr>
          <w:b w:val="false"/>
          <w:b w:val="false"/>
          <w:bCs w:val="false"/>
          <w:i/>
          <w:i/>
          <w:iCs/>
        </w:rPr>
      </w:pPr>
      <w:r>
        <w:rPr>
          <w:b/>
          <w:bCs/>
          <w:i/>
          <w:iCs/>
        </w:rPr>
        <w:t>Format</w:t>
      </w:r>
      <w:r>
        <w:rPr>
          <w:b w:val="false"/>
          <w:bCs w:val="false"/>
          <w:i/>
          <w:iCs/>
        </w:rPr>
        <w:t>: RS422</w:t>
      </w:r>
    </w:p>
    <w:p>
      <w:pPr>
        <w:pStyle w:val="TextBody"/>
        <w:bidi w:val="0"/>
        <w:jc w:val="left"/>
        <w:rPr>
          <w:b w:val="false"/>
          <w:b w:val="false"/>
          <w:bCs w:val="false"/>
          <w:i/>
          <w:i/>
          <w:iCs/>
        </w:rPr>
      </w:pPr>
      <w:r>
        <w:rPr>
          <w:b/>
          <w:bCs/>
          <w:i/>
          <w:iCs/>
        </w:rPr>
        <w:t>Device name</w:t>
      </w:r>
      <w:r>
        <w:rPr>
          <w:b w:val="false"/>
          <w:bCs w:val="false"/>
          <w:i/>
          <w:iCs/>
        </w:rPr>
        <w:t>: /dev/ttyS1</w:t>
      </w:r>
    </w:p>
    <w:p>
      <w:pPr>
        <w:pStyle w:val="TextBody"/>
        <w:bidi w:val="0"/>
        <w:jc w:val="left"/>
        <w:rPr>
          <w:b w:val="false"/>
          <w:b w:val="false"/>
          <w:bCs w:val="false"/>
          <w:i/>
          <w:i/>
          <w:iCs/>
        </w:rPr>
      </w:pPr>
      <w:r>
        <w:rPr>
          <w:b/>
          <w:bCs/>
          <w:i/>
          <w:iCs/>
        </w:rPr>
        <w:t>working mode</w:t>
      </w:r>
      <w:r>
        <w:rPr>
          <w:b w:val="false"/>
          <w:bCs w:val="false"/>
          <w:i/>
          <w:iCs/>
        </w:rPr>
        <w:t xml:space="preserve">:Duplex </w:t>
      </w:r>
    </w:p>
    <w:p>
      <w:pPr>
        <w:pStyle w:val="TextBody"/>
        <w:bidi w:val="0"/>
        <w:jc w:val="left"/>
        <w:rPr>
          <w:b w:val="false"/>
          <w:b w:val="false"/>
          <w:bCs w:val="false"/>
          <w:i/>
          <w:i/>
          <w:iCs/>
        </w:rPr>
      </w:pPr>
      <w:r>
        <w:rPr>
          <w:b/>
          <w:bCs/>
          <w:i/>
          <w:iCs/>
        </w:rPr>
        <w:t>data</w:t>
      </w:r>
      <w:r>
        <w:rPr>
          <w:b w:val="false"/>
          <w:bCs w:val="false"/>
          <w:i/>
          <w:iCs/>
        </w:rPr>
        <w:t xml:space="preserve">: 115200n8 </w:t>
      </w:r>
    </w:p>
    <w:p>
      <w:pPr>
        <w:pStyle w:val="TextBody"/>
        <w:bidi w:val="0"/>
        <w:jc w:val="left"/>
        <w:rPr>
          <w:b w:val="false"/>
          <w:b w:val="false"/>
          <w:bCs w:val="false"/>
          <w:i/>
          <w:i/>
          <w:iCs/>
        </w:rPr>
      </w:pPr>
      <w:r>
        <w:rPr>
          <w:b/>
          <w:bCs/>
          <w:i/>
          <w:iCs/>
        </w:rPr>
        <w:t>flow control</w:t>
      </w:r>
      <w:r>
        <w:rPr>
          <w:b w:val="false"/>
          <w:bCs w:val="false"/>
          <w:i/>
          <w:iCs/>
        </w:rPr>
        <w:t>: no</w:t>
      </w:r>
    </w:p>
    <w:p>
      <w:pPr>
        <w:pStyle w:val="Heading3"/>
        <w:numPr>
          <w:ilvl w:val="2"/>
          <w:numId w:val="2"/>
        </w:numPr>
        <w:bidi w:val="0"/>
        <w:jc w:val="left"/>
        <w:rPr>
          <w:b w:val="false"/>
          <w:b w:val="false"/>
          <w:bCs w:val="false"/>
        </w:rPr>
      </w:pPr>
      <w:bookmarkStart w:id="35" w:name="__RefHeading___Toc2311_112839629"/>
      <w:bookmarkEnd w:id="35"/>
      <w:r>
        <w:rPr>
          <w:b w:val="false"/>
          <w:bCs w:val="false"/>
        </w:rPr>
        <w:t>Ethernet</w:t>
      </w:r>
    </w:p>
    <w:p>
      <w:pPr>
        <w:pStyle w:val="TextBody"/>
        <w:bidi w:val="0"/>
        <w:jc w:val="left"/>
        <w:rPr/>
      </w:pPr>
      <w:r>
        <w:rPr>
          <w:b w:val="false"/>
          <w:bCs w:val="false"/>
        </w:rPr>
        <w:t>1</w:t>
      </w:r>
      <w:r>
        <w:rPr>
          <w:b/>
          <w:bCs/>
        </w:rPr>
        <w:t xml:space="preserve">0/100/1000 </w:t>
      </w:r>
      <w:r>
        <w:rPr>
          <w:b/>
          <w:bCs/>
        </w:rPr>
        <w:t>BASE-T</w:t>
      </w:r>
    </w:p>
    <w:p>
      <w:pPr>
        <w:pStyle w:val="Heading3"/>
        <w:numPr>
          <w:ilvl w:val="2"/>
          <w:numId w:val="2"/>
        </w:numPr>
        <w:bidi w:val="0"/>
        <w:jc w:val="left"/>
        <w:rPr>
          <w:b w:val="false"/>
          <w:b w:val="false"/>
          <w:bCs w:val="false"/>
        </w:rPr>
      </w:pPr>
      <w:bookmarkStart w:id="36" w:name="__RefHeading___Toc2313_112839629"/>
      <w:bookmarkEnd w:id="36"/>
      <w:r>
        <w:rPr>
          <w:b w:val="false"/>
          <w:bCs w:val="false"/>
        </w:rPr>
        <w:t>KeyPad</w:t>
      </w:r>
    </w:p>
    <w:p>
      <w:pPr>
        <w:pStyle w:val="TextBody"/>
        <w:bidi w:val="0"/>
        <w:jc w:val="left"/>
        <w:rPr>
          <w:b w:val="false"/>
          <w:b w:val="false"/>
          <w:bCs w:val="false"/>
        </w:rPr>
      </w:pPr>
      <w:r>
        <w:rPr>
          <w:b/>
          <w:bCs/>
        </w:rPr>
        <w:t>Interface</w:t>
      </w:r>
      <w:r>
        <w:rPr>
          <w:b w:val="false"/>
          <w:bCs w:val="false"/>
        </w:rPr>
        <w:t>: axi_gpio_0 (0xa0130000)</w:t>
      </w:r>
    </w:p>
    <w:tbl>
      <w:tblPr>
        <w:tblW w:w="9645" w:type="dxa"/>
        <w:jc w:val="left"/>
        <w:tblInd w:w="0" w:type="dxa"/>
        <w:tblLayout w:type="fixed"/>
        <w:tblCellMar>
          <w:top w:w="55" w:type="dxa"/>
          <w:left w:w="55" w:type="dxa"/>
          <w:bottom w:w="55" w:type="dxa"/>
          <w:right w:w="55" w:type="dxa"/>
        </w:tblCellMar>
      </w:tblPr>
      <w:tblGrid>
        <w:gridCol w:w="1927"/>
        <w:gridCol w:w="1928"/>
        <w:gridCol w:w="1185"/>
        <w:gridCol w:w="1440"/>
        <w:gridCol w:w="3165"/>
      </w:tblGrid>
      <w:tr>
        <w:trPr/>
        <w:tc>
          <w:tcPr>
            <w:tcW w:w="1927" w:type="dxa"/>
            <w:tcBorders>
              <w:top w:val="single" w:sz="2" w:space="0" w:color="000000"/>
              <w:left w:val="single" w:sz="2" w:space="0" w:color="000000"/>
              <w:bottom w:val="single" w:sz="2" w:space="0" w:color="000000"/>
            </w:tcBorders>
          </w:tcPr>
          <w:p>
            <w:pPr>
              <w:pStyle w:val="TableContents"/>
              <w:bidi w:val="0"/>
              <w:jc w:val="left"/>
              <w:rPr/>
            </w:pPr>
            <w:r>
              <w:rPr/>
              <w:t>Key No</w:t>
            </w:r>
          </w:p>
        </w:tc>
        <w:tc>
          <w:tcPr>
            <w:tcW w:w="1928" w:type="dxa"/>
            <w:tcBorders>
              <w:top w:val="single" w:sz="2" w:space="0" w:color="000000"/>
              <w:left w:val="single" w:sz="2" w:space="0" w:color="000000"/>
              <w:bottom w:val="single" w:sz="2" w:space="0" w:color="000000"/>
            </w:tcBorders>
          </w:tcPr>
          <w:p>
            <w:pPr>
              <w:pStyle w:val="TableContents"/>
              <w:bidi w:val="0"/>
              <w:jc w:val="left"/>
              <w:rPr/>
            </w:pPr>
            <w:r>
              <w:rPr/>
              <w:t>Gpio port</w:t>
            </w:r>
          </w:p>
        </w:tc>
        <w:tc>
          <w:tcPr>
            <w:tcW w:w="1185" w:type="dxa"/>
            <w:tcBorders>
              <w:top w:val="single" w:sz="2" w:space="0" w:color="000000"/>
              <w:left w:val="single" w:sz="2" w:space="0" w:color="000000"/>
              <w:bottom w:val="single" w:sz="2" w:space="0" w:color="000000"/>
            </w:tcBorders>
          </w:tcPr>
          <w:p>
            <w:pPr>
              <w:pStyle w:val="TableContents"/>
              <w:bidi w:val="0"/>
              <w:jc w:val="left"/>
              <w:rPr/>
            </w:pPr>
            <w:r>
              <w:rPr/>
              <w:t>Key name</w:t>
            </w:r>
          </w:p>
        </w:tc>
        <w:tc>
          <w:tcPr>
            <w:tcW w:w="1440" w:type="dxa"/>
            <w:tcBorders>
              <w:top w:val="single" w:sz="2" w:space="0" w:color="000000"/>
              <w:left w:val="single" w:sz="2" w:space="0" w:color="000000"/>
              <w:bottom w:val="single" w:sz="2" w:space="0" w:color="000000"/>
            </w:tcBorders>
          </w:tcPr>
          <w:p>
            <w:pPr>
              <w:pStyle w:val="TableContents"/>
              <w:bidi w:val="0"/>
              <w:jc w:val="left"/>
              <w:rPr/>
            </w:pPr>
            <w:r>
              <w:rPr/>
              <w:t>Linux code</w:t>
            </w:r>
          </w:p>
        </w:tc>
        <w:tc>
          <w:tcPr>
            <w:tcW w:w="3165" w:type="dxa"/>
            <w:tcBorders>
              <w:top w:val="single" w:sz="2" w:space="0" w:color="000000"/>
              <w:left w:val="single" w:sz="2" w:space="0" w:color="000000"/>
              <w:bottom w:val="single" w:sz="2" w:space="0" w:color="000000"/>
              <w:right w:val="single" w:sz="2" w:space="0" w:color="000000"/>
            </w:tcBorders>
          </w:tcPr>
          <w:p>
            <w:pPr>
              <w:pStyle w:val="TableContents"/>
              <w:suppressLineNumber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t>KEY_DIN_1</w:t>
            </w:r>
          </w:p>
        </w:tc>
        <w:tc>
          <w:tcPr>
            <w:tcW w:w="1928" w:type="dxa"/>
            <w:tcBorders>
              <w:left w:val="single" w:sz="2" w:space="0" w:color="000000"/>
              <w:bottom w:val="single" w:sz="2" w:space="0" w:color="000000"/>
            </w:tcBorders>
          </w:tcPr>
          <w:p>
            <w:pPr>
              <w:pStyle w:val="TableContents"/>
              <w:bidi w:val="0"/>
              <w:jc w:val="left"/>
              <w:rPr/>
            </w:pPr>
            <w:r>
              <w:rPr/>
              <w:t>&lt;axi_gpio_0 0&gt;</w:t>
            </w:r>
          </w:p>
        </w:tc>
        <w:tc>
          <w:tcPr>
            <w:tcW w:w="1185" w:type="dxa"/>
            <w:tcBorders>
              <w:left w:val="single" w:sz="2" w:space="0" w:color="000000"/>
              <w:bottom w:val="single" w:sz="2" w:space="0" w:color="000000"/>
            </w:tcBorders>
          </w:tcPr>
          <w:p>
            <w:pPr>
              <w:pStyle w:val="TableContents"/>
              <w:bidi w:val="0"/>
              <w:jc w:val="left"/>
              <w:rPr/>
            </w:pPr>
            <w:r>
              <w:rPr/>
              <w:t>key1</w:t>
            </w:r>
          </w:p>
        </w:tc>
        <w:tc>
          <w:tcPr>
            <w:tcW w:w="1440" w:type="dxa"/>
            <w:tcBorders>
              <w:left w:val="single" w:sz="2" w:space="0" w:color="000000"/>
              <w:bottom w:val="single" w:sz="2" w:space="0" w:color="000000"/>
            </w:tcBorders>
          </w:tcPr>
          <w:p>
            <w:pPr>
              <w:pStyle w:val="TableContents"/>
              <w:bidi w:val="0"/>
              <w:jc w:val="left"/>
              <w:rPr/>
            </w:pPr>
            <w:r>
              <w:rPr/>
              <w:t>KEY_1(2)</w:t>
            </w:r>
          </w:p>
        </w:tc>
        <w:tc>
          <w:tcPr>
            <w:tcW w:w="3165" w:type="dxa"/>
            <w:tcBorders>
              <w:left w:val="single" w:sz="2" w:space="0" w:color="000000"/>
              <w:bottom w:val="single" w:sz="2" w:space="0" w:color="000000"/>
              <w:right w:val="single" w:sz="2" w:space="0" w:color="000000"/>
            </w:tcBorders>
          </w:tcPr>
          <w:p>
            <w:pPr>
              <w:pStyle w:val="TableContents"/>
              <w:bidi w:val="0"/>
              <w:jc w:val="left"/>
              <w:rPr/>
            </w:pPr>
            <w:r>
              <w:rPr/>
              <w:t>FRONT</w:t>
            </w:r>
          </w:p>
        </w:tc>
      </w:tr>
      <w:tr>
        <w:trPr/>
        <w:tc>
          <w:tcPr>
            <w:tcW w:w="1927" w:type="dxa"/>
            <w:tcBorders>
              <w:left w:val="single" w:sz="2" w:space="0" w:color="000000"/>
              <w:bottom w:val="single" w:sz="2" w:space="0" w:color="000000"/>
            </w:tcBorders>
          </w:tcPr>
          <w:p>
            <w:pPr>
              <w:pStyle w:val="TableContents"/>
              <w:bidi w:val="0"/>
              <w:jc w:val="left"/>
              <w:rPr/>
            </w:pPr>
            <w:r>
              <w:rPr/>
              <w:t>KEY_DIN_2</w:t>
            </w:r>
          </w:p>
        </w:tc>
        <w:tc>
          <w:tcPr>
            <w:tcW w:w="1928" w:type="dxa"/>
            <w:tcBorders>
              <w:left w:val="single" w:sz="2" w:space="0" w:color="000000"/>
              <w:bottom w:val="single" w:sz="2" w:space="0" w:color="000000"/>
            </w:tcBorders>
          </w:tcPr>
          <w:p>
            <w:pPr>
              <w:pStyle w:val="TableContents"/>
              <w:bidi w:val="0"/>
              <w:jc w:val="left"/>
              <w:rPr/>
            </w:pPr>
            <w:r>
              <w:rPr/>
              <w:t>&lt;axi_gpio_0 1&gt;</w:t>
            </w:r>
          </w:p>
        </w:tc>
        <w:tc>
          <w:tcPr>
            <w:tcW w:w="1185" w:type="dxa"/>
            <w:tcBorders>
              <w:left w:val="single" w:sz="2" w:space="0" w:color="000000"/>
              <w:bottom w:val="single" w:sz="2" w:space="0" w:color="000000"/>
            </w:tcBorders>
          </w:tcPr>
          <w:p>
            <w:pPr>
              <w:pStyle w:val="TableContents"/>
              <w:bidi w:val="0"/>
              <w:jc w:val="left"/>
              <w:rPr/>
            </w:pPr>
            <w:r>
              <w:rPr/>
              <w:t>key2</w:t>
            </w:r>
          </w:p>
        </w:tc>
        <w:tc>
          <w:tcPr>
            <w:tcW w:w="1440" w:type="dxa"/>
            <w:tcBorders>
              <w:left w:val="single" w:sz="2" w:space="0" w:color="000000"/>
              <w:bottom w:val="single" w:sz="2" w:space="0" w:color="000000"/>
            </w:tcBorders>
          </w:tcPr>
          <w:p>
            <w:pPr>
              <w:pStyle w:val="TableContents"/>
              <w:bidi w:val="0"/>
              <w:jc w:val="left"/>
              <w:rPr/>
            </w:pPr>
            <w:r>
              <w:rPr/>
              <w:t>KEY_2(3)</w:t>
            </w:r>
          </w:p>
        </w:tc>
        <w:tc>
          <w:tcPr>
            <w:tcW w:w="3165" w:type="dxa"/>
            <w:tcBorders>
              <w:left w:val="single" w:sz="2" w:space="0" w:color="000000"/>
              <w:bottom w:val="single" w:sz="2" w:space="0" w:color="000000"/>
              <w:right w:val="single" w:sz="2" w:space="0" w:color="000000"/>
            </w:tcBorders>
          </w:tcPr>
          <w:p>
            <w:pPr>
              <w:pStyle w:val="TableContents"/>
              <w:bidi w:val="0"/>
              <w:jc w:val="left"/>
              <w:rPr/>
            </w:pPr>
            <w:r>
              <w:rPr/>
              <w:t>REAR</w:t>
            </w:r>
          </w:p>
        </w:tc>
      </w:tr>
      <w:tr>
        <w:trPr/>
        <w:tc>
          <w:tcPr>
            <w:tcW w:w="1927" w:type="dxa"/>
            <w:tcBorders>
              <w:left w:val="single" w:sz="2" w:space="0" w:color="000000"/>
              <w:bottom w:val="single" w:sz="2" w:space="0" w:color="000000"/>
            </w:tcBorders>
          </w:tcPr>
          <w:p>
            <w:pPr>
              <w:pStyle w:val="TableContents"/>
              <w:bidi w:val="0"/>
              <w:jc w:val="left"/>
              <w:rPr/>
            </w:pPr>
            <w:r>
              <w:rPr/>
              <w:t>KEY_DIN_3</w:t>
            </w:r>
          </w:p>
        </w:tc>
        <w:tc>
          <w:tcPr>
            <w:tcW w:w="1928" w:type="dxa"/>
            <w:tcBorders>
              <w:left w:val="single" w:sz="2" w:space="0" w:color="000000"/>
              <w:bottom w:val="single" w:sz="2" w:space="0" w:color="000000"/>
            </w:tcBorders>
          </w:tcPr>
          <w:p>
            <w:pPr>
              <w:pStyle w:val="TableContents"/>
              <w:bidi w:val="0"/>
              <w:jc w:val="left"/>
              <w:rPr/>
            </w:pPr>
            <w:r>
              <w:rPr/>
              <w:t>&lt;axi_gpio_0 2&gt;</w:t>
            </w:r>
          </w:p>
        </w:tc>
        <w:tc>
          <w:tcPr>
            <w:tcW w:w="1185" w:type="dxa"/>
            <w:tcBorders>
              <w:left w:val="single" w:sz="2" w:space="0" w:color="000000"/>
              <w:bottom w:val="single" w:sz="2" w:space="0" w:color="000000"/>
            </w:tcBorders>
          </w:tcPr>
          <w:p>
            <w:pPr>
              <w:pStyle w:val="TableContents"/>
              <w:bidi w:val="0"/>
              <w:jc w:val="left"/>
              <w:rPr/>
            </w:pPr>
            <w:r>
              <w:rPr/>
              <w:t>key3</w:t>
            </w:r>
          </w:p>
        </w:tc>
        <w:tc>
          <w:tcPr>
            <w:tcW w:w="1440" w:type="dxa"/>
            <w:tcBorders>
              <w:left w:val="single" w:sz="2" w:space="0" w:color="000000"/>
              <w:bottom w:val="single" w:sz="2" w:space="0" w:color="000000"/>
            </w:tcBorders>
          </w:tcPr>
          <w:p>
            <w:pPr>
              <w:pStyle w:val="TableContents"/>
              <w:bidi w:val="0"/>
              <w:jc w:val="left"/>
              <w:rPr/>
            </w:pPr>
            <w:r>
              <w:rPr/>
              <w:t>KEY_3(4)</w:t>
            </w:r>
          </w:p>
        </w:tc>
        <w:tc>
          <w:tcPr>
            <w:tcW w:w="3165" w:type="dxa"/>
            <w:tcBorders>
              <w:left w:val="single" w:sz="2" w:space="0" w:color="000000"/>
              <w:bottom w:val="single" w:sz="2" w:space="0" w:color="000000"/>
              <w:right w:val="single" w:sz="2" w:space="0" w:color="000000"/>
            </w:tcBorders>
          </w:tcPr>
          <w:p>
            <w:pPr>
              <w:pStyle w:val="TableContents"/>
              <w:bidi w:val="0"/>
              <w:jc w:val="left"/>
              <w:rPr/>
            </w:pPr>
            <w:r>
              <w:rPr/>
              <w:t>IR</w:t>
            </w:r>
          </w:p>
        </w:tc>
      </w:tr>
      <w:tr>
        <w:trPr/>
        <w:tc>
          <w:tcPr>
            <w:tcW w:w="1927" w:type="dxa"/>
            <w:tcBorders>
              <w:left w:val="single" w:sz="2" w:space="0" w:color="000000"/>
              <w:bottom w:val="single" w:sz="2" w:space="0" w:color="000000"/>
            </w:tcBorders>
          </w:tcPr>
          <w:p>
            <w:pPr>
              <w:pStyle w:val="TableContents"/>
              <w:bidi w:val="0"/>
              <w:jc w:val="left"/>
              <w:rPr/>
            </w:pPr>
            <w:r>
              <w:rPr/>
              <w:t>KEY_DIN_4</w:t>
            </w:r>
          </w:p>
        </w:tc>
        <w:tc>
          <w:tcPr>
            <w:tcW w:w="1928" w:type="dxa"/>
            <w:tcBorders>
              <w:left w:val="single" w:sz="2" w:space="0" w:color="000000"/>
              <w:bottom w:val="single" w:sz="2" w:space="0" w:color="000000"/>
            </w:tcBorders>
          </w:tcPr>
          <w:p>
            <w:pPr>
              <w:pStyle w:val="TableContents"/>
              <w:bidi w:val="0"/>
              <w:jc w:val="left"/>
              <w:rPr/>
            </w:pPr>
            <w:r>
              <w:rPr/>
              <w:t>&lt;axi_gpio_0 3&gt;</w:t>
            </w:r>
          </w:p>
        </w:tc>
        <w:tc>
          <w:tcPr>
            <w:tcW w:w="1185" w:type="dxa"/>
            <w:tcBorders>
              <w:left w:val="single" w:sz="2" w:space="0" w:color="000000"/>
              <w:bottom w:val="single" w:sz="2" w:space="0" w:color="000000"/>
            </w:tcBorders>
          </w:tcPr>
          <w:p>
            <w:pPr>
              <w:pStyle w:val="TableContents"/>
              <w:bidi w:val="0"/>
              <w:jc w:val="left"/>
              <w:rPr/>
            </w:pPr>
            <w:r>
              <w:rPr/>
              <w:t>key4</w:t>
            </w:r>
          </w:p>
        </w:tc>
        <w:tc>
          <w:tcPr>
            <w:tcW w:w="1440" w:type="dxa"/>
            <w:tcBorders>
              <w:left w:val="single" w:sz="2" w:space="0" w:color="000000"/>
              <w:bottom w:val="single" w:sz="2" w:space="0" w:color="000000"/>
            </w:tcBorders>
          </w:tcPr>
          <w:p>
            <w:pPr>
              <w:pStyle w:val="TableContents"/>
              <w:bidi w:val="0"/>
              <w:jc w:val="left"/>
              <w:rPr/>
            </w:pPr>
            <w:r>
              <w:rPr/>
              <w:t>KEY_4(5)</w:t>
            </w:r>
          </w:p>
        </w:tc>
        <w:tc>
          <w:tcPr>
            <w:tcW w:w="3165" w:type="dxa"/>
            <w:tcBorders>
              <w:left w:val="single" w:sz="2" w:space="0" w:color="000000"/>
              <w:bottom w:val="single" w:sz="2" w:space="0" w:color="000000"/>
              <w:right w:val="single" w:sz="2" w:space="0" w:color="000000"/>
            </w:tcBorders>
          </w:tcPr>
          <w:p>
            <w:pPr>
              <w:pStyle w:val="TableContents"/>
              <w:bidi w:val="0"/>
              <w:jc w:val="left"/>
              <w:rPr/>
            </w:pPr>
            <w:r>
              <w:rPr/>
              <w:t>NUC</w:t>
            </w:r>
          </w:p>
        </w:tc>
      </w:tr>
      <w:tr>
        <w:trPr/>
        <w:tc>
          <w:tcPr>
            <w:tcW w:w="1927" w:type="dxa"/>
            <w:tcBorders>
              <w:left w:val="single" w:sz="2" w:space="0" w:color="000000"/>
              <w:bottom w:val="single" w:sz="2" w:space="0" w:color="000000"/>
            </w:tcBorders>
          </w:tcPr>
          <w:p>
            <w:pPr>
              <w:pStyle w:val="TableContents"/>
              <w:bidi w:val="0"/>
              <w:jc w:val="left"/>
              <w:rPr/>
            </w:pPr>
            <w:r>
              <w:rPr/>
              <w:t>KEY_DIN_5</w:t>
            </w:r>
          </w:p>
        </w:tc>
        <w:tc>
          <w:tcPr>
            <w:tcW w:w="1928" w:type="dxa"/>
            <w:tcBorders>
              <w:left w:val="single" w:sz="2" w:space="0" w:color="000000"/>
              <w:bottom w:val="single" w:sz="2" w:space="0" w:color="000000"/>
            </w:tcBorders>
          </w:tcPr>
          <w:p>
            <w:pPr>
              <w:pStyle w:val="TableContents"/>
              <w:bidi w:val="0"/>
              <w:jc w:val="left"/>
              <w:rPr/>
            </w:pPr>
            <w:r>
              <w:rPr/>
              <w:t>&lt;axi_gpio_0 4&gt;</w:t>
            </w:r>
          </w:p>
        </w:tc>
        <w:tc>
          <w:tcPr>
            <w:tcW w:w="1185" w:type="dxa"/>
            <w:tcBorders>
              <w:left w:val="single" w:sz="2" w:space="0" w:color="000000"/>
              <w:bottom w:val="single" w:sz="2" w:space="0" w:color="000000"/>
            </w:tcBorders>
          </w:tcPr>
          <w:p>
            <w:pPr>
              <w:pStyle w:val="TableContents"/>
              <w:bidi w:val="0"/>
              <w:jc w:val="left"/>
              <w:rPr/>
            </w:pPr>
            <w:r>
              <w:rPr/>
              <w:t>key5</w:t>
            </w:r>
          </w:p>
        </w:tc>
        <w:tc>
          <w:tcPr>
            <w:tcW w:w="1440" w:type="dxa"/>
            <w:tcBorders>
              <w:left w:val="single" w:sz="2" w:space="0" w:color="000000"/>
              <w:bottom w:val="single" w:sz="2" w:space="0" w:color="000000"/>
            </w:tcBorders>
          </w:tcPr>
          <w:p>
            <w:pPr>
              <w:pStyle w:val="TableContents"/>
              <w:bidi w:val="0"/>
              <w:jc w:val="left"/>
              <w:rPr/>
            </w:pPr>
            <w:r>
              <w:rPr/>
              <w:t>KEY_5(6)</w:t>
            </w:r>
          </w:p>
        </w:tc>
        <w:tc>
          <w:tcPr>
            <w:tcW w:w="3165" w:type="dxa"/>
            <w:tcBorders>
              <w:left w:val="single" w:sz="2" w:space="0" w:color="000000"/>
              <w:bottom w:val="single" w:sz="2" w:space="0" w:color="000000"/>
              <w:right w:val="single" w:sz="2" w:space="0" w:color="000000"/>
            </w:tcBorders>
          </w:tcPr>
          <w:p>
            <w:pPr>
              <w:pStyle w:val="TableContents"/>
              <w:bidi w:val="0"/>
              <w:jc w:val="left"/>
              <w:rPr/>
            </w:pPr>
            <w:r>
              <w:rPr/>
              <w:t>NIGHT</w:t>
            </w:r>
          </w:p>
        </w:tc>
      </w:tr>
      <w:tr>
        <w:trPr/>
        <w:tc>
          <w:tcPr>
            <w:tcW w:w="1927" w:type="dxa"/>
            <w:tcBorders>
              <w:left w:val="single" w:sz="2" w:space="0" w:color="000000"/>
              <w:bottom w:val="single" w:sz="2" w:space="0" w:color="000000"/>
            </w:tcBorders>
          </w:tcPr>
          <w:p>
            <w:pPr>
              <w:pStyle w:val="TableContents"/>
              <w:bidi w:val="0"/>
              <w:jc w:val="left"/>
              <w:rPr/>
            </w:pPr>
            <w:r>
              <w:rPr/>
              <w:t>KEY_DIN_6</w:t>
            </w:r>
          </w:p>
        </w:tc>
        <w:tc>
          <w:tcPr>
            <w:tcW w:w="1928" w:type="dxa"/>
            <w:tcBorders>
              <w:left w:val="single" w:sz="2" w:space="0" w:color="000000"/>
              <w:bottom w:val="single" w:sz="2" w:space="0" w:color="000000"/>
            </w:tcBorders>
          </w:tcPr>
          <w:p>
            <w:pPr>
              <w:pStyle w:val="TableContents"/>
              <w:bidi w:val="0"/>
              <w:jc w:val="left"/>
              <w:rPr/>
            </w:pPr>
            <w:r>
              <w:rPr/>
              <w:t>&lt;axi_gpio_0 5&gt;</w:t>
            </w:r>
          </w:p>
        </w:tc>
        <w:tc>
          <w:tcPr>
            <w:tcW w:w="1185" w:type="dxa"/>
            <w:tcBorders>
              <w:left w:val="single" w:sz="2" w:space="0" w:color="000000"/>
              <w:bottom w:val="single" w:sz="2" w:space="0" w:color="000000"/>
            </w:tcBorders>
          </w:tcPr>
          <w:p>
            <w:pPr>
              <w:pStyle w:val="TableContents"/>
              <w:bidi w:val="0"/>
              <w:jc w:val="left"/>
              <w:rPr/>
            </w:pPr>
            <w:r>
              <w:rPr/>
              <w:t>key6</w:t>
            </w:r>
          </w:p>
        </w:tc>
        <w:tc>
          <w:tcPr>
            <w:tcW w:w="1440" w:type="dxa"/>
            <w:tcBorders>
              <w:left w:val="single" w:sz="2" w:space="0" w:color="000000"/>
              <w:bottom w:val="single" w:sz="2" w:space="0" w:color="000000"/>
            </w:tcBorders>
          </w:tcPr>
          <w:p>
            <w:pPr>
              <w:pStyle w:val="TableContents"/>
              <w:bidi w:val="0"/>
              <w:jc w:val="left"/>
              <w:rPr/>
            </w:pPr>
            <w:r>
              <w:rPr/>
              <w:t>KEY_6(7)</w:t>
            </w:r>
          </w:p>
        </w:tc>
        <w:tc>
          <w:tcPr>
            <w:tcW w:w="3165" w:type="dxa"/>
            <w:tcBorders>
              <w:left w:val="single" w:sz="2" w:space="0" w:color="000000"/>
              <w:bottom w:val="single" w:sz="2" w:space="0" w:color="000000"/>
              <w:right w:val="single" w:sz="2" w:space="0" w:color="000000"/>
            </w:tcBorders>
          </w:tcPr>
          <w:p>
            <w:pPr>
              <w:pStyle w:val="TableContents"/>
              <w:bidi w:val="0"/>
              <w:jc w:val="left"/>
              <w:rPr/>
            </w:pPr>
            <w:r>
              <w:rPr/>
              <w:t>MINUS</w:t>
            </w:r>
          </w:p>
        </w:tc>
      </w:tr>
      <w:tr>
        <w:trPr/>
        <w:tc>
          <w:tcPr>
            <w:tcW w:w="1927" w:type="dxa"/>
            <w:tcBorders>
              <w:left w:val="single" w:sz="2" w:space="0" w:color="000000"/>
              <w:bottom w:val="single" w:sz="2" w:space="0" w:color="000000"/>
            </w:tcBorders>
          </w:tcPr>
          <w:p>
            <w:pPr>
              <w:pStyle w:val="TableContents"/>
              <w:bidi w:val="0"/>
              <w:jc w:val="left"/>
              <w:rPr/>
            </w:pPr>
            <w:r>
              <w:rPr/>
              <w:t>KEY_DIN_7</w:t>
            </w:r>
          </w:p>
        </w:tc>
        <w:tc>
          <w:tcPr>
            <w:tcW w:w="1928" w:type="dxa"/>
            <w:tcBorders>
              <w:left w:val="single" w:sz="2" w:space="0" w:color="000000"/>
              <w:bottom w:val="single" w:sz="2" w:space="0" w:color="000000"/>
            </w:tcBorders>
          </w:tcPr>
          <w:p>
            <w:pPr>
              <w:pStyle w:val="TableContents"/>
              <w:bidi w:val="0"/>
              <w:jc w:val="left"/>
              <w:rPr/>
            </w:pPr>
            <w:r>
              <w:rPr/>
              <w:t>&lt;axi_gpio_0 6&gt;</w:t>
            </w:r>
          </w:p>
        </w:tc>
        <w:tc>
          <w:tcPr>
            <w:tcW w:w="1185" w:type="dxa"/>
            <w:tcBorders>
              <w:left w:val="single" w:sz="2" w:space="0" w:color="000000"/>
              <w:bottom w:val="single" w:sz="2" w:space="0" w:color="000000"/>
            </w:tcBorders>
          </w:tcPr>
          <w:p>
            <w:pPr>
              <w:pStyle w:val="TableContents"/>
              <w:bidi w:val="0"/>
              <w:jc w:val="left"/>
              <w:rPr/>
            </w:pPr>
            <w:r>
              <w:rPr/>
              <w:t>key7</w:t>
            </w:r>
          </w:p>
        </w:tc>
        <w:tc>
          <w:tcPr>
            <w:tcW w:w="1440" w:type="dxa"/>
            <w:tcBorders>
              <w:left w:val="single" w:sz="2" w:space="0" w:color="000000"/>
              <w:bottom w:val="single" w:sz="2" w:space="0" w:color="000000"/>
            </w:tcBorders>
          </w:tcPr>
          <w:p>
            <w:pPr>
              <w:pStyle w:val="TableContents"/>
              <w:bidi w:val="0"/>
              <w:jc w:val="left"/>
              <w:rPr/>
            </w:pPr>
            <w:r>
              <w:rPr/>
              <w:t>KEY_7(8)</w:t>
            </w:r>
          </w:p>
        </w:tc>
        <w:tc>
          <w:tcPr>
            <w:tcW w:w="3165" w:type="dxa"/>
            <w:tcBorders>
              <w:left w:val="single" w:sz="2" w:space="0" w:color="000000"/>
              <w:bottom w:val="single" w:sz="2" w:space="0" w:color="000000"/>
              <w:right w:val="single" w:sz="2" w:space="0" w:color="000000"/>
            </w:tcBorders>
          </w:tcPr>
          <w:p>
            <w:pPr>
              <w:pStyle w:val="TableContents"/>
              <w:bidi w:val="0"/>
              <w:jc w:val="left"/>
              <w:rPr/>
            </w:pPr>
            <w:r>
              <w:rPr/>
              <w:t>PLUS</w:t>
            </w:r>
          </w:p>
        </w:tc>
      </w:tr>
      <w:tr>
        <w:trPr/>
        <w:tc>
          <w:tcPr>
            <w:tcW w:w="1927" w:type="dxa"/>
            <w:tcBorders>
              <w:left w:val="single" w:sz="2" w:space="0" w:color="000000"/>
              <w:bottom w:val="single" w:sz="2" w:space="0" w:color="000000"/>
            </w:tcBorders>
          </w:tcPr>
          <w:p>
            <w:pPr>
              <w:pStyle w:val="TableContents"/>
              <w:bidi w:val="0"/>
              <w:jc w:val="left"/>
              <w:rPr/>
            </w:pPr>
            <w:r>
              <w:rPr/>
              <w:t>KEY_DIN_8</w:t>
            </w:r>
          </w:p>
        </w:tc>
        <w:tc>
          <w:tcPr>
            <w:tcW w:w="1928" w:type="dxa"/>
            <w:tcBorders>
              <w:left w:val="single" w:sz="2" w:space="0" w:color="000000"/>
              <w:bottom w:val="single" w:sz="2" w:space="0" w:color="000000"/>
            </w:tcBorders>
          </w:tcPr>
          <w:p>
            <w:pPr>
              <w:pStyle w:val="TableContents"/>
              <w:bidi w:val="0"/>
              <w:jc w:val="left"/>
              <w:rPr/>
            </w:pPr>
            <w:r>
              <w:rPr/>
              <w:t>&lt;axi_gpio_0 7&gt;</w:t>
            </w:r>
          </w:p>
        </w:tc>
        <w:tc>
          <w:tcPr>
            <w:tcW w:w="1185" w:type="dxa"/>
            <w:tcBorders>
              <w:left w:val="single" w:sz="2" w:space="0" w:color="000000"/>
              <w:bottom w:val="single" w:sz="2" w:space="0" w:color="000000"/>
            </w:tcBorders>
          </w:tcPr>
          <w:p>
            <w:pPr>
              <w:pStyle w:val="TableContents"/>
              <w:bidi w:val="0"/>
              <w:jc w:val="left"/>
              <w:rPr/>
            </w:pPr>
            <w:r>
              <w:rPr/>
              <w:t>key8</w:t>
            </w:r>
          </w:p>
        </w:tc>
        <w:tc>
          <w:tcPr>
            <w:tcW w:w="1440" w:type="dxa"/>
            <w:tcBorders>
              <w:left w:val="single" w:sz="2" w:space="0" w:color="000000"/>
              <w:bottom w:val="single" w:sz="2" w:space="0" w:color="000000"/>
            </w:tcBorders>
          </w:tcPr>
          <w:p>
            <w:pPr>
              <w:pStyle w:val="TableContents"/>
              <w:bidi w:val="0"/>
              <w:jc w:val="left"/>
              <w:rPr/>
            </w:pPr>
            <w:r>
              <w:rPr/>
              <w:t>KEY_8(9)</w:t>
            </w:r>
          </w:p>
        </w:tc>
        <w:tc>
          <w:tcPr>
            <w:tcW w:w="3165" w:type="dxa"/>
            <w:tcBorders>
              <w:left w:val="single" w:sz="2" w:space="0" w:color="000000"/>
              <w:bottom w:val="single" w:sz="2" w:space="0" w:color="000000"/>
              <w:right w:val="single" w:sz="2" w:space="0" w:color="000000"/>
            </w:tcBorders>
          </w:tcPr>
          <w:p>
            <w:pPr>
              <w:pStyle w:val="TableContents"/>
              <w:bidi w:val="0"/>
              <w:jc w:val="left"/>
              <w:rPr/>
            </w:pPr>
            <w:r>
              <w:rPr/>
              <w:t>MENU</w:t>
            </w:r>
          </w:p>
        </w:tc>
      </w:tr>
    </w:tbl>
    <w:p>
      <w:pPr>
        <w:pStyle w:val="TextBody"/>
        <w:bidi w:val="0"/>
        <w:jc w:val="left"/>
        <w:rPr>
          <w:b w:val="false"/>
          <w:b w:val="false"/>
          <w:bCs w:val="false"/>
        </w:rPr>
      </w:pPr>
      <w:r>
        <w:rPr>
          <w:b w:val="false"/>
          <w:bCs w:val="false"/>
        </w:rPr>
      </w:r>
    </w:p>
    <w:p>
      <w:pPr>
        <w:pStyle w:val="Heading3"/>
        <w:numPr>
          <w:ilvl w:val="2"/>
          <w:numId w:val="2"/>
        </w:numPr>
        <w:bidi w:val="0"/>
        <w:jc w:val="left"/>
        <w:rPr>
          <w:b w:val="false"/>
          <w:b w:val="false"/>
          <w:bCs w:val="false"/>
        </w:rPr>
      </w:pPr>
      <w:bookmarkStart w:id="37" w:name="__RefHeading___Toc2315_112839629"/>
      <w:bookmarkEnd w:id="37"/>
      <w:r>
        <w:rPr>
          <w:b w:val="false"/>
          <w:bCs w:val="false"/>
        </w:rPr>
        <w:t>SDI Input</w:t>
      </w:r>
    </w:p>
    <w:p>
      <w:pPr>
        <w:pStyle w:val="TextBody"/>
        <w:bidi w:val="0"/>
        <w:ind w:left="0" w:right="0" w:hanging="0"/>
        <w:jc w:val="left"/>
        <w:rPr>
          <w:b w:val="false"/>
          <w:b w:val="false"/>
          <w:bCs w:val="false"/>
          <w:i/>
          <w:i/>
          <w:iCs/>
        </w:rPr>
      </w:pPr>
      <w:r>
        <w:rPr>
          <w:b w:val="false"/>
          <w:bCs w:val="false"/>
          <w:i/>
          <w:iCs/>
          <w:lang w:val="en"/>
        </w:rPr>
        <w:t>control refer</w:t>
      </w:r>
      <w:r>
        <w:rPr>
          <w:b w:val="false"/>
          <w:bCs w:val="false"/>
          <w:i/>
          <w:iCs/>
          <w:lang w:val="en"/>
        </w:rPr>
        <w:t xml:space="preserve">ence </w:t>
      </w:r>
      <w:r>
        <w:rPr>
          <w:b w:val="false"/>
          <w:bCs w:val="false"/>
          <w:i/>
          <w:iCs/>
          <w:lang w:val="en"/>
        </w:rPr>
        <w:t>3.4.2</w:t>
      </w:r>
    </w:p>
    <w:p>
      <w:pPr>
        <w:pStyle w:val="Heading3"/>
        <w:numPr>
          <w:ilvl w:val="2"/>
          <w:numId w:val="2"/>
        </w:numPr>
        <w:bidi w:val="0"/>
        <w:jc w:val="left"/>
        <w:rPr>
          <w:b w:val="false"/>
          <w:b w:val="false"/>
          <w:bCs w:val="false"/>
        </w:rPr>
      </w:pPr>
      <w:bookmarkStart w:id="38" w:name="__RefHeading___Toc2317_112839629"/>
      <w:bookmarkEnd w:id="38"/>
      <w:r>
        <w:rPr>
          <w:b w:val="false"/>
          <w:bCs w:val="false"/>
        </w:rPr>
        <w:t>CAN</w:t>
      </w:r>
    </w:p>
    <w:p>
      <w:pPr>
        <w:pStyle w:val="Heading2"/>
        <w:numPr>
          <w:ilvl w:val="1"/>
          <w:numId w:val="2"/>
        </w:numPr>
        <w:bidi w:val="0"/>
        <w:ind w:left="0" w:right="0" w:hanging="0"/>
        <w:jc w:val="left"/>
        <w:rPr>
          <w:lang w:val="en"/>
        </w:rPr>
      </w:pPr>
      <w:bookmarkStart w:id="39" w:name="__RefHeading___Toc1979_2362462405"/>
      <w:bookmarkEnd w:id="39"/>
      <w:r>
        <w:rPr>
          <w:lang w:val="en"/>
        </w:rPr>
        <w:t>CSCI internal interface requirements</w:t>
      </w:r>
    </w:p>
    <w:p>
      <w:pPr>
        <w:pStyle w:val="Heading3"/>
        <w:numPr>
          <w:ilvl w:val="2"/>
          <w:numId w:val="2"/>
        </w:numPr>
        <w:bidi w:val="0"/>
        <w:jc w:val="left"/>
        <w:rPr>
          <w:b w:val="false"/>
          <w:b w:val="false"/>
          <w:bCs w:val="false"/>
        </w:rPr>
      </w:pPr>
      <w:bookmarkStart w:id="40" w:name="__RefHeading___Toc2319_112839629"/>
      <w:bookmarkEnd w:id="40"/>
      <w:r>
        <w:rPr>
          <w:b w:val="false"/>
          <w:bCs w:val="false"/>
          <w:lang w:val="en"/>
        </w:rPr>
        <w:t>I</w:t>
      </w:r>
      <w:r>
        <w:rPr>
          <w:b w:val="false"/>
          <w:bCs w:val="false"/>
          <w:lang w:val="en"/>
        </w:rPr>
        <w:t>2C</w:t>
      </w:r>
    </w:p>
    <w:p>
      <w:pPr>
        <w:pStyle w:val="TextBody"/>
        <w:bidi w:val="0"/>
        <w:jc w:val="left"/>
        <w:rPr/>
      </w:pPr>
      <w:r>
        <w:rPr>
          <w:b/>
          <w:bCs/>
          <w:lang w:val="en"/>
        </w:rPr>
        <w:t>device name</w:t>
      </w:r>
      <w:r>
        <w:rPr>
          <w:b w:val="false"/>
          <w:bCs w:val="false"/>
          <w:lang w:val="en"/>
        </w:rPr>
        <w:t>: /</w:t>
      </w:r>
      <w:r>
        <w:rPr>
          <w:b w:val="false"/>
          <w:bCs w:val="false"/>
          <w:i/>
          <w:iCs/>
          <w:lang w:val="en"/>
        </w:rPr>
        <w:t>dev</w:t>
      </w:r>
      <w:r>
        <w:rPr>
          <w:b w:val="false"/>
          <w:bCs w:val="false"/>
          <w:i w:val="false"/>
          <w:iCs w:val="false"/>
          <w:lang w:val="en"/>
        </w:rPr>
        <w:t>/i2c-0</w:t>
      </w:r>
    </w:p>
    <w:p>
      <w:pPr>
        <w:pStyle w:val="TextBody"/>
        <w:bidi w:val="0"/>
        <w:jc w:val="left"/>
        <w:rPr/>
      </w:pPr>
      <w:r>
        <w:rPr>
          <w:b/>
          <w:bCs/>
          <w:i w:val="false"/>
          <w:iCs w:val="false"/>
          <w:lang w:val="en"/>
        </w:rPr>
        <w:t>slave chip</w:t>
      </w:r>
      <w:r>
        <w:rPr>
          <w:b w:val="false"/>
          <w:bCs w:val="false"/>
          <w:i w:val="false"/>
          <w:iCs w:val="false"/>
          <w:lang w:val="en"/>
        </w:rPr>
        <w:t xml:space="preserve">: mb85rc256vfp  </w:t>
      </w:r>
      <w:r>
        <w:rPr>
          <w:b/>
          <w:bCs/>
          <w:i w:val="false"/>
          <w:iCs w:val="false"/>
          <w:lang w:val="en"/>
        </w:rPr>
        <w:t>slave address</w:t>
      </w:r>
      <w:r>
        <w:rPr>
          <w:b w:val="false"/>
          <w:bCs w:val="false"/>
          <w:i w:val="false"/>
          <w:iCs w:val="false"/>
          <w:lang w:val="en"/>
        </w:rPr>
        <w:t>: 0x50</w:t>
      </w:r>
    </w:p>
    <w:p>
      <w:pPr>
        <w:pStyle w:val="TextBody"/>
        <w:bidi w:val="0"/>
        <w:jc w:val="left"/>
        <w:rPr/>
      </w:pPr>
      <w:r>
        <w:rPr>
          <w:b/>
          <w:bCs/>
          <w:i w:val="false"/>
          <w:iCs w:val="false"/>
          <w:lang w:val="en"/>
        </w:rPr>
        <w:t>description</w:t>
      </w:r>
      <w:r>
        <w:rPr>
          <w:b w:val="false"/>
          <w:bCs w:val="false"/>
          <w:i w:val="false"/>
          <w:iCs w:val="false"/>
          <w:lang w:val="en"/>
        </w:rPr>
        <w:t>: log data storage</w:t>
      </w:r>
    </w:p>
    <w:p>
      <w:pPr>
        <w:pStyle w:val="Heading3"/>
        <w:numPr>
          <w:ilvl w:val="2"/>
          <w:numId w:val="2"/>
        </w:numPr>
        <w:bidi w:val="0"/>
        <w:jc w:val="left"/>
        <w:rPr>
          <w:rFonts w:ascii="Liberation Sans" w:hAnsi="Liberation Sans" w:eastAsia="Noto Sans CJK SC" w:cs="Lohit Devanagari"/>
          <w:b w:val="false"/>
          <w:b w:val="false"/>
          <w:bCs w:val="false"/>
          <w:sz w:val="28"/>
          <w:szCs w:val="28"/>
        </w:rPr>
      </w:pPr>
      <w:bookmarkStart w:id="41" w:name="__RefHeading___Toc2321_112839629"/>
      <w:bookmarkEnd w:id="41"/>
      <w:r>
        <w:rPr>
          <w:rFonts w:eastAsia="Noto Sans CJK SC" w:cs="Lohit Devanagari"/>
          <w:b w:val="false"/>
          <w:bCs w:val="false"/>
          <w:sz w:val="28"/>
          <w:szCs w:val="28"/>
        </w:rPr>
        <w:t>Video Registers</w:t>
      </w:r>
    </w:p>
    <w:p>
      <w:pPr>
        <w:pStyle w:val="TextBody"/>
        <w:bidi w:val="0"/>
        <w:jc w:val="left"/>
        <w:rPr/>
      </w:pPr>
      <w:r>
        <w:rPr>
          <w:b w:val="false"/>
          <w:bCs w:val="false"/>
          <w:i w:val="false"/>
          <w:iCs w:val="false"/>
          <w:lang w:val="en"/>
        </w:rPr>
        <w:t>R</w:t>
      </w:r>
      <w:r>
        <w:rPr>
          <w:b w:val="false"/>
          <w:bCs w:val="false"/>
          <w:i w:val="false"/>
          <w:iCs w:val="false"/>
          <w:lang w:val="en"/>
        </w:rPr>
        <w:t>egisters Physical address: 0xa0000000</w:t>
      </w:r>
    </w:p>
    <w:p>
      <w:pPr>
        <w:pStyle w:val="TextBody"/>
        <w:bidi w:val="0"/>
        <w:jc w:val="left"/>
        <w:rPr>
          <w:b w:val="false"/>
          <w:b w:val="false"/>
          <w:bCs w:val="false"/>
          <w:i w:val="false"/>
          <w:i w:val="false"/>
          <w:iCs w:val="false"/>
          <w:lang w:val="en"/>
        </w:rPr>
      </w:pPr>
      <w:r>
        <w:rPr>
          <w:b w:val="false"/>
          <w:bCs w:val="false"/>
          <w:i w:val="false"/>
          <w:iCs w:val="false"/>
          <w:lang w:val="en"/>
        </w:rPr>
        <w:t>Registers Physical size: 0x2000</w:t>
      </w:r>
    </w:p>
    <w:p>
      <w:pPr>
        <w:pStyle w:val="TextBody"/>
        <w:bidi w:val="0"/>
        <w:jc w:val="left"/>
        <w:rPr>
          <w:b w:val="false"/>
          <w:b w:val="false"/>
          <w:bCs w:val="false"/>
          <w:i w:val="false"/>
          <w:i w:val="false"/>
          <w:iCs w:val="false"/>
          <w:lang w:val="en"/>
        </w:rPr>
      </w:pPr>
      <w:r>
        <w:rPr>
          <w:b w:val="false"/>
          <w:bCs w:val="false"/>
          <w:i w:val="false"/>
          <w:iCs w:val="false"/>
          <w:lang w:val="en"/>
        </w:rPr>
        <w:t>Registers data: 32bits</w:t>
      </w:r>
    </w:p>
    <w:tbl>
      <w:tblPr>
        <w:tblW w:w="9390" w:type="dxa"/>
        <w:jc w:val="left"/>
        <w:tblInd w:w="-10" w:type="dxa"/>
        <w:tblLayout w:type="fixed"/>
        <w:tblCellMar>
          <w:top w:w="28" w:type="dxa"/>
          <w:left w:w="108" w:type="dxa"/>
          <w:bottom w:w="28" w:type="dxa"/>
          <w:right w:w="108" w:type="dxa"/>
        </w:tblCellMar>
      </w:tblPr>
      <w:tblGrid>
        <w:gridCol w:w="1545"/>
        <w:gridCol w:w="1260"/>
        <w:gridCol w:w="1890"/>
        <w:gridCol w:w="4695"/>
      </w:tblGrid>
      <w:tr>
        <w:trPr/>
        <w:tc>
          <w:tcPr>
            <w:tcW w:w="1545" w:type="dxa"/>
            <w:tcBorders>
              <w:top w:val="single" w:sz="8" w:space="0" w:color="000000"/>
              <w:left w:val="single" w:sz="8" w:space="0" w:color="000000"/>
              <w:bottom w:val="single" w:sz="8" w:space="0" w:color="000000"/>
              <w:right w:val="single" w:sz="8" w:space="0" w:color="000000"/>
            </w:tcBorders>
          </w:tcPr>
          <w:p>
            <w:pPr>
              <w:pStyle w:val="TableContents"/>
              <w:bidi w:val="0"/>
              <w:spacing w:before="0" w:after="0"/>
              <w:jc w:val="left"/>
              <w:rPr/>
            </w:pPr>
            <w:r>
              <w:rPr/>
              <w:t>registers</w:t>
            </w:r>
          </w:p>
        </w:tc>
        <w:tc>
          <w:tcPr>
            <w:tcW w:w="1260" w:type="dxa"/>
            <w:tcBorders>
              <w:top w:val="single" w:sz="8" w:space="0" w:color="000000"/>
              <w:bottom w:val="single" w:sz="8" w:space="0" w:color="000000"/>
              <w:right w:val="single" w:sz="8" w:space="0" w:color="000000"/>
            </w:tcBorders>
            <w:tcMar>
              <w:left w:w="0" w:type="dxa"/>
            </w:tcMar>
          </w:tcPr>
          <w:p>
            <w:pPr>
              <w:pStyle w:val="TableContents"/>
              <w:bidi w:val="0"/>
              <w:spacing w:before="0" w:after="0"/>
              <w:jc w:val="left"/>
              <w:rPr/>
            </w:pPr>
            <w:r>
              <w:rPr/>
              <w:t>W/R</w:t>
            </w:r>
          </w:p>
        </w:tc>
        <w:tc>
          <w:tcPr>
            <w:tcW w:w="1890" w:type="dxa"/>
            <w:tcBorders>
              <w:top w:val="single" w:sz="8" w:space="0" w:color="000000"/>
              <w:bottom w:val="single" w:sz="8" w:space="0" w:color="000000"/>
              <w:right w:val="single" w:sz="8" w:space="0" w:color="000000"/>
            </w:tcBorders>
            <w:tcMar>
              <w:left w:w="0" w:type="dxa"/>
            </w:tcMar>
          </w:tcPr>
          <w:p>
            <w:pPr>
              <w:pStyle w:val="TableContents"/>
              <w:bidi w:val="0"/>
              <w:spacing w:before="0" w:after="0"/>
              <w:jc w:val="left"/>
              <w:rPr/>
            </w:pPr>
            <w:r>
              <w:rPr/>
              <w:t>items</w:t>
            </w:r>
          </w:p>
        </w:tc>
        <w:tc>
          <w:tcPr>
            <w:tcW w:w="4695" w:type="dxa"/>
            <w:tcBorders>
              <w:top w:val="single" w:sz="8" w:space="0" w:color="000000"/>
              <w:bottom w:val="single" w:sz="8" w:space="0" w:color="000000"/>
              <w:right w:val="single" w:sz="8" w:space="0" w:color="000000"/>
            </w:tcBorders>
            <w:tcMar>
              <w:left w:w="0" w:type="dxa"/>
            </w:tcMar>
          </w:tcPr>
          <w:p>
            <w:pPr>
              <w:pStyle w:val="TableContents"/>
              <w:bidi w:val="0"/>
              <w:spacing w:before="0" w:after="0"/>
              <w:jc w:val="left"/>
              <w:rPr/>
            </w:pPr>
            <w:r>
              <w:rPr/>
              <w:t>value</w:t>
            </w:r>
          </w:p>
        </w:tc>
      </w:tr>
      <w:tr>
        <w:trPr/>
        <w:tc>
          <w:tcPr>
            <w:tcW w:w="1545"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0x0000</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brightness</w:t>
            </w:r>
          </w:p>
        </w:tc>
        <w:tc>
          <w:tcPr>
            <w:tcW w:w="4695"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0 - 100</w:t>
            </w:r>
          </w:p>
        </w:tc>
      </w:tr>
      <w:tr>
        <w:trPr/>
        <w:tc>
          <w:tcPr>
            <w:tcW w:w="1545"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0x0004</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NVG brightness</w:t>
            </w:r>
          </w:p>
        </w:tc>
        <w:tc>
          <w:tcPr>
            <w:tcW w:w="4695"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0 - 100</w:t>
            </w:r>
          </w:p>
          <w:p>
            <w:pPr>
              <w:pStyle w:val="TableContents"/>
              <w:bidi w:val="0"/>
              <w:spacing w:before="0" w:after="0"/>
              <w:jc w:val="left"/>
              <w:rPr/>
            </w:pPr>
            <w:r>
              <w:rPr/>
              <w:t>default 10</w:t>
            </w:r>
          </w:p>
        </w:tc>
      </w:tr>
      <w:tr>
        <w:trPr/>
        <w:tc>
          <w:tcPr>
            <w:tcW w:w="1545"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0x0008</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NVG mode</w:t>
            </w:r>
          </w:p>
        </w:tc>
        <w:tc>
          <w:tcPr>
            <w:tcW w:w="4695"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 xml:space="preserve">0 – normal mode </w:t>
            </w:r>
          </w:p>
          <w:p>
            <w:pPr>
              <w:pStyle w:val="TableContents"/>
              <w:bidi w:val="0"/>
              <w:spacing w:before="0" w:after="0"/>
              <w:jc w:val="left"/>
              <w:rPr/>
            </w:pPr>
            <w:r>
              <w:rPr/>
              <w:t>1 – NVG mode</w:t>
            </w:r>
          </w:p>
        </w:tc>
      </w:tr>
      <w:tr>
        <w:trPr/>
        <w:tc>
          <w:tcPr>
            <w:tcW w:w="1545"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0x000C</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auto_manu</w:t>
            </w:r>
          </w:p>
        </w:tc>
        <w:tc>
          <w:tcPr>
            <w:tcW w:w="4695"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auto select video</w:t>
            </w:r>
          </w:p>
          <w:p>
            <w:pPr>
              <w:pStyle w:val="TableContents"/>
              <w:bidi w:val="0"/>
              <w:spacing w:before="0" w:after="0"/>
              <w:jc w:val="left"/>
              <w:rPr/>
            </w:pPr>
            <w:r>
              <w:rPr/>
              <w:t>1 – manual select video</w:t>
            </w:r>
          </w:p>
        </w:tc>
      </w:tr>
      <w:tr>
        <w:trPr/>
        <w:tc>
          <w:tcPr>
            <w:tcW w:w="1545"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0x0010</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osdCtrl</w:t>
            </w:r>
          </w:p>
        </w:tc>
        <w:tc>
          <w:tcPr>
            <w:tcW w:w="4695"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no OSD</w:t>
            </w:r>
          </w:p>
          <w:p>
            <w:pPr>
              <w:pStyle w:val="TableContents"/>
              <w:bidi w:val="0"/>
              <w:spacing w:before="0" w:after="0"/>
              <w:jc w:val="left"/>
              <w:rPr/>
            </w:pPr>
            <w:r>
              <w:rPr/>
              <w:t>1 – overlay OSD</w:t>
            </w:r>
          </w:p>
        </w:tc>
      </w:tr>
      <w:tr>
        <w:trPr/>
        <w:tc>
          <w:tcPr>
            <w:tcW w:w="1545"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0x0014</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video source</w:t>
            </w:r>
          </w:p>
        </w:tc>
        <w:tc>
          <w:tcPr>
            <w:tcW w:w="4695"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video source 0</w:t>
            </w:r>
          </w:p>
          <w:p>
            <w:pPr>
              <w:pStyle w:val="TableContents"/>
              <w:bidi w:val="0"/>
              <w:spacing w:before="0" w:after="0"/>
              <w:jc w:val="left"/>
              <w:rPr/>
            </w:pPr>
            <w:r>
              <w:rPr/>
              <w:t>1 -  video source 1</w:t>
            </w:r>
          </w:p>
        </w:tc>
      </w:tr>
      <w:tr>
        <w:trPr/>
        <w:tc>
          <w:tcPr>
            <w:tcW w:w="1545"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0x0018</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contrast value</w:t>
            </w:r>
          </w:p>
        </w:tc>
        <w:tc>
          <w:tcPr>
            <w:tcW w:w="4695"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100 convert to -255 ~ 255</w:t>
            </w:r>
          </w:p>
          <w:p>
            <w:pPr>
              <w:pStyle w:val="TableContents"/>
              <w:bidi w:val="0"/>
              <w:spacing w:before="0" w:after="0"/>
              <w:jc w:val="left"/>
              <w:rPr/>
            </w:pPr>
            <w:r>
              <w:rPr/>
              <w:t>(x- 50) x 255 /50</w:t>
            </w:r>
          </w:p>
        </w:tc>
      </w:tr>
      <w:tr>
        <w:trPr/>
        <w:tc>
          <w:tcPr>
            <w:tcW w:w="1545"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0x001C</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color value</w:t>
            </w:r>
          </w:p>
        </w:tc>
        <w:tc>
          <w:tcPr>
            <w:tcW w:w="4695"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100 convert to -255 ~ 255</w:t>
            </w:r>
          </w:p>
          <w:p>
            <w:pPr>
              <w:pStyle w:val="TableContents"/>
              <w:bidi w:val="0"/>
              <w:spacing w:before="0" w:after="0"/>
              <w:jc w:val="left"/>
              <w:rPr/>
            </w:pPr>
            <w:r>
              <w:rPr/>
              <w:t>(x- 50) x 255 /50</w:t>
            </w:r>
          </w:p>
        </w:tc>
      </w:tr>
      <w:tr>
        <w:trPr/>
        <w:tc>
          <w:tcPr>
            <w:tcW w:w="1545"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0x0100</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read only</w:t>
            </w:r>
          </w:p>
        </w:tc>
        <w:tc>
          <w:tcPr>
            <w:tcW w:w="189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status</w:t>
            </w:r>
          </w:p>
        </w:tc>
        <w:tc>
          <w:tcPr>
            <w:tcW w:w="4695"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bit 3-0 -- sdi 4 inputs: 0 normal, 1 no signal</w:t>
            </w:r>
          </w:p>
          <w:p>
            <w:pPr>
              <w:pStyle w:val="TableContents"/>
              <w:bidi w:val="0"/>
              <w:spacing w:before="0" w:after="0"/>
              <w:jc w:val="left"/>
              <w:rPr/>
            </w:pPr>
            <w:r>
              <w:rPr/>
              <w:t>bit 4 -- ddr read: 0 normal, 1 no read operation</w:t>
            </w:r>
          </w:p>
          <w:p>
            <w:pPr>
              <w:pStyle w:val="TableContents"/>
              <w:bidi w:val="0"/>
              <w:spacing w:before="0" w:after="0"/>
              <w:jc w:val="left"/>
              <w:rPr/>
            </w:pPr>
            <w:r>
              <w:rPr/>
              <w:t>bit 5 -- ddr write: 0 normal, 1 no write operation</w:t>
            </w:r>
          </w:p>
          <w:p>
            <w:pPr>
              <w:pStyle w:val="TableContents"/>
              <w:bidi w:val="0"/>
              <w:spacing w:before="0" w:after="0"/>
              <w:jc w:val="left"/>
              <w:rPr/>
            </w:pPr>
            <w:r>
              <w:rPr/>
              <w:t>bit 7-6 – display: 00 normal, 01 no signal, 10 error</w:t>
            </w:r>
          </w:p>
        </w:tc>
      </w:tr>
    </w:tbl>
    <w:p>
      <w:pPr>
        <w:pStyle w:val="TextBody"/>
        <w:bidi w:val="0"/>
        <w:jc w:val="left"/>
        <w:rPr>
          <w:b w:val="false"/>
          <w:b w:val="false"/>
          <w:bCs w:val="false"/>
        </w:rPr>
      </w:pPr>
      <w:r>
        <w:rPr>
          <w:b w:val="false"/>
          <w:bCs w:val="false"/>
        </w:rPr>
      </w:r>
    </w:p>
    <w:p>
      <w:pPr>
        <w:pStyle w:val="Heading3"/>
        <w:numPr>
          <w:ilvl w:val="2"/>
          <w:numId w:val="2"/>
        </w:numPr>
        <w:bidi w:val="0"/>
        <w:jc w:val="left"/>
        <w:rPr>
          <w:b w:val="false"/>
          <w:b w:val="false"/>
          <w:bCs w:val="false"/>
        </w:rPr>
      </w:pPr>
      <w:bookmarkStart w:id="42" w:name="__RefHeading___Toc2323_112839629"/>
      <w:bookmarkEnd w:id="42"/>
      <w:r>
        <w:rPr>
          <w:b w:val="false"/>
          <w:bCs w:val="false"/>
        </w:rPr>
        <w:t>OSD</w:t>
      </w:r>
    </w:p>
    <w:p>
      <w:pPr>
        <w:pStyle w:val="TextBody"/>
        <w:bidi w:val="0"/>
        <w:jc w:val="left"/>
        <w:rPr>
          <w:b w:val="false"/>
          <w:b w:val="false"/>
          <w:bCs w:val="false"/>
        </w:rPr>
      </w:pPr>
      <w:r>
        <w:rPr>
          <w:b w:val="false"/>
          <w:bCs w:val="false"/>
        </w:rPr>
        <w:t>Osd physcial address: 0x70000000</w:t>
      </w:r>
    </w:p>
    <w:p>
      <w:pPr>
        <w:pStyle w:val="TextBody"/>
        <w:bidi w:val="0"/>
        <w:jc w:val="left"/>
        <w:rPr>
          <w:b w:val="false"/>
          <w:b w:val="false"/>
          <w:bCs w:val="false"/>
        </w:rPr>
      </w:pPr>
      <w:r>
        <w:rPr>
          <w:b w:val="false"/>
          <w:bCs w:val="false"/>
        </w:rPr>
        <w:t>Osd Resolution: 1920x1080</w:t>
      </w:r>
    </w:p>
    <w:p>
      <w:pPr>
        <w:pStyle w:val="TextBody"/>
        <w:bidi w:val="0"/>
        <w:jc w:val="left"/>
        <w:rPr>
          <w:b w:val="false"/>
          <w:b w:val="false"/>
          <w:bCs w:val="false"/>
        </w:rPr>
      </w:pPr>
      <w:r>
        <w:rPr>
          <w:b w:val="false"/>
          <w:bCs w:val="false"/>
        </w:rPr>
        <w:t>Osd format: RGBA32</w:t>
      </w:r>
    </w:p>
    <w:p>
      <w:pPr>
        <w:pStyle w:val="Heading3"/>
        <w:numPr>
          <w:ilvl w:val="2"/>
          <w:numId w:val="2"/>
        </w:numPr>
        <w:bidi w:val="0"/>
        <w:jc w:val="left"/>
        <w:rPr>
          <w:b w:val="false"/>
          <w:b w:val="false"/>
          <w:bCs w:val="false"/>
        </w:rPr>
      </w:pPr>
      <w:bookmarkStart w:id="43" w:name="__RefHeading___Toc2325_112839629"/>
      <w:bookmarkEnd w:id="43"/>
      <w:r>
        <w:rPr>
          <w:b w:val="false"/>
          <w:bCs w:val="false"/>
        </w:rPr>
        <w:t>iio sensor</w:t>
      </w:r>
    </w:p>
    <w:p>
      <w:pPr>
        <w:pStyle w:val="TextBody"/>
        <w:bidi w:val="0"/>
        <w:jc w:val="left"/>
        <w:rPr>
          <w:b w:val="false"/>
          <w:b w:val="false"/>
          <w:bCs w:val="false"/>
        </w:rPr>
      </w:pPr>
      <w:r>
        <w:rPr>
          <w:b w:val="false"/>
          <w:bCs w:val="false"/>
        </w:rPr>
        <w:t>CPU:</w:t>
      </w:r>
      <w:r>
        <w:rPr>
          <w:b w:val="false"/>
          <w:bCs w:val="false"/>
        </w:rPr>
        <w:t>/sys/bus/iio/devices/iio\:device0</w:t>
      </w:r>
    </w:p>
    <w:p>
      <w:pPr>
        <w:pStyle w:val="TextBody"/>
        <w:bidi w:val="0"/>
        <w:jc w:val="left"/>
        <w:rPr>
          <w:b w:val="false"/>
          <w:b w:val="false"/>
          <w:bCs w:val="false"/>
        </w:rPr>
      </w:pPr>
      <w:r>
        <w:rPr>
          <w:b w:val="false"/>
          <w:bCs w:val="false"/>
        </w:rPr>
        <w:t>Power Current Sensor:</w:t>
      </w:r>
      <w:r>
        <w:rPr>
          <w:b w:val="false"/>
          <w:bCs w:val="false"/>
        </w:rPr>
        <w:t>/sys/bus/iio/devices/iio\:device</w:t>
      </w:r>
      <w:r>
        <w:rPr>
          <w:b w:val="false"/>
          <w:bCs w:val="false"/>
        </w:rPr>
        <w:t>1</w:t>
      </w:r>
    </w:p>
    <w:p>
      <w:pPr>
        <w:pStyle w:val="Heading3"/>
        <w:numPr>
          <w:ilvl w:val="2"/>
          <w:numId w:val="2"/>
        </w:numPr>
        <w:bidi w:val="0"/>
        <w:jc w:val="left"/>
        <w:rPr>
          <w:b w:val="false"/>
          <w:b w:val="false"/>
          <w:bCs w:val="false"/>
        </w:rPr>
      </w:pPr>
      <w:bookmarkStart w:id="44" w:name="__RefHeading___Toc1578_728051748"/>
      <w:bookmarkEnd w:id="44"/>
      <w:r>
        <w:rPr>
          <w:b w:val="false"/>
          <w:bCs w:val="false"/>
        </w:rPr>
        <w:t>Watchdog</w:t>
      </w:r>
    </w:p>
    <w:p>
      <w:pPr>
        <w:pStyle w:val="TextBody"/>
        <w:bidi w:val="0"/>
        <w:jc w:val="left"/>
        <w:rPr>
          <w:sz w:val="24"/>
          <w:szCs w:val="24"/>
        </w:rPr>
      </w:pPr>
      <w:r>
        <w:rPr>
          <w:rFonts w:eastAsia="Noto Sans CJK SC" w:cs="Lohit Devanagari" w:ascii="Liberation Sans" w:hAnsi="Liberation Sans"/>
          <w:b/>
          <w:bCs/>
          <w:i w:val="false"/>
          <w:iCs w:val="false"/>
          <w:sz w:val="24"/>
          <w:szCs w:val="24"/>
          <w:lang w:val="en"/>
        </w:rPr>
        <w:t>Device</w:t>
      </w:r>
      <w:r>
        <w:rPr>
          <w:rFonts w:eastAsia="Noto Sans CJK SC" w:cs="Lohit Devanagari" w:ascii="Liberation Sans" w:hAnsi="Liberation Sans"/>
          <w:b w:val="false"/>
          <w:bCs w:val="false"/>
          <w:i w:val="false"/>
          <w:iCs w:val="false"/>
          <w:sz w:val="24"/>
          <w:szCs w:val="24"/>
          <w:lang w:val="en"/>
        </w:rPr>
        <w:t>: /dev/watchdog0, /dev/watchdog1</w:t>
      </w:r>
    </w:p>
    <w:p>
      <w:pPr>
        <w:pStyle w:val="TextBody"/>
        <w:bidi w:val="0"/>
        <w:jc w:val="left"/>
        <w:rPr>
          <w:rFonts w:ascii="Liberation Sans" w:hAnsi="Liberation Sans" w:eastAsia="Noto Sans CJK SC" w:cs="Lohit Devanagari"/>
          <w:b w:val="false"/>
          <w:b w:val="false"/>
          <w:bCs w:val="false"/>
          <w:i w:val="false"/>
          <w:i w:val="false"/>
          <w:iCs w:val="false"/>
          <w:sz w:val="24"/>
          <w:szCs w:val="24"/>
          <w:lang w:val="en"/>
        </w:rPr>
      </w:pPr>
      <w:r>
        <w:rPr>
          <w:rFonts w:eastAsia="Noto Sans CJK SC" w:cs="Lohit Devanagari" w:ascii="Liberation Sans" w:hAnsi="Liberation Sans"/>
          <w:b w:val="false"/>
          <w:bCs w:val="false"/>
          <w:i w:val="false"/>
          <w:iCs w:val="false"/>
          <w:sz w:val="24"/>
          <w:szCs w:val="24"/>
          <w:lang w:val="en"/>
        </w:rPr>
        <w:t>watchdog0 is controlled by OS.</w:t>
      </w:r>
    </w:p>
    <w:p>
      <w:pPr>
        <w:pStyle w:val="TextBody"/>
        <w:bidi w:val="0"/>
        <w:jc w:val="left"/>
        <w:rPr>
          <w:i w:val="false"/>
          <w:i w:val="false"/>
          <w:iCs w:val="false"/>
          <w:sz w:val="24"/>
          <w:szCs w:val="24"/>
        </w:rPr>
      </w:pPr>
      <w:r>
        <w:rPr>
          <w:rFonts w:eastAsia="Noto Sans CJK SC" w:cs="Lohit Devanagari" w:ascii="Liberation Sans" w:hAnsi="Liberation Sans"/>
          <w:b w:val="false"/>
          <w:bCs w:val="false"/>
          <w:i w:val="false"/>
          <w:iCs w:val="false"/>
          <w:sz w:val="24"/>
          <w:szCs w:val="24"/>
          <w:lang w:val="en"/>
        </w:rPr>
        <w:t xml:space="preserve">Watchdog1 can be controoled by </w:t>
      </w:r>
      <w:r>
        <w:rPr>
          <w:rFonts w:eastAsia="Noto Sans CJK SC" w:cs="Lohit Devanagari" w:ascii="Liberation Sans" w:hAnsi="Liberation Sans"/>
          <w:b w:val="false"/>
          <w:bCs w:val="false"/>
          <w:i w:val="false"/>
          <w:iCs w:val="false"/>
          <w:sz w:val="24"/>
          <w:szCs w:val="24"/>
          <w:lang w:val="en"/>
        </w:rPr>
        <w:t xml:space="preserve">the </w:t>
      </w:r>
      <w:r>
        <w:rPr>
          <w:rFonts w:eastAsia="Noto Sans CJK SC" w:cs="Lohit Devanagari" w:ascii="Liberation Sans" w:hAnsi="Liberation Sans"/>
          <w:b w:val="false"/>
          <w:bCs w:val="false"/>
          <w:i w:val="false"/>
          <w:iCs w:val="false"/>
          <w:sz w:val="24"/>
          <w:szCs w:val="24"/>
          <w:lang w:val="en"/>
        </w:rPr>
        <w:t>user.</w:t>
      </w:r>
    </w:p>
    <w:p>
      <w:pPr>
        <w:pStyle w:val="Heading2"/>
        <w:numPr>
          <w:ilvl w:val="1"/>
          <w:numId w:val="2"/>
        </w:numPr>
        <w:bidi w:val="0"/>
        <w:ind w:left="0" w:right="0" w:hanging="0"/>
        <w:jc w:val="left"/>
        <w:rPr>
          <w:lang w:val="en"/>
        </w:rPr>
      </w:pPr>
      <w:bookmarkStart w:id="45" w:name="__RefHeading___Toc1990_2362462405"/>
      <w:bookmarkEnd w:id="45"/>
      <w:r>
        <w:rPr>
          <w:lang w:val="en"/>
        </w:rPr>
        <w:t>CSCI internal data requirements</w:t>
      </w:r>
    </w:p>
    <w:p>
      <w:pPr>
        <w:pStyle w:val="Heading3"/>
        <w:numPr>
          <w:ilvl w:val="2"/>
          <w:numId w:val="2"/>
        </w:numPr>
        <w:bidi w:val="0"/>
        <w:ind w:left="0" w:right="0" w:hanging="0"/>
        <w:jc w:val="left"/>
        <w:rPr>
          <w:b w:val="false"/>
          <w:b w:val="false"/>
          <w:bCs w:val="false"/>
        </w:rPr>
      </w:pPr>
      <w:bookmarkStart w:id="46" w:name="__RefHeading___Toc1580_728051748"/>
      <w:bookmarkEnd w:id="46"/>
      <w:r>
        <w:rPr>
          <w:b w:val="false"/>
          <w:bCs w:val="false"/>
          <w:lang w:val="en"/>
        </w:rPr>
        <w:t>Log</w:t>
      </w:r>
      <w:r>
        <w:rPr>
          <w:b w:val="false"/>
          <w:bCs w:val="false"/>
          <w:lang w:val="en"/>
        </w:rPr>
        <w:t xml:space="preserve"> data</w:t>
      </w:r>
    </w:p>
    <w:p>
      <w:pPr>
        <w:pStyle w:val="TextBody"/>
        <w:bidi w:val="0"/>
        <w:ind w:left="0" w:right="0" w:hanging="0"/>
        <w:jc w:val="left"/>
        <w:rPr/>
      </w:pPr>
      <w:r>
        <w:rPr>
          <w:b w:val="false"/>
          <w:bCs w:val="false"/>
          <w:lang w:val="en"/>
        </w:rPr>
        <w:t>L</w:t>
      </w:r>
      <w:r>
        <w:rPr>
          <w:b w:val="false"/>
          <w:bCs w:val="false"/>
          <w:lang w:val="en"/>
        </w:rPr>
        <w:t>og data is stored in the Log FRAM chip. It includes two configuration data structrue and the error recording data array. The error recording data array can fill the space of the log chip except the configuration data area.</w:t>
      </w:r>
    </w:p>
    <w:p>
      <w:pPr>
        <w:pStyle w:val="TextBody"/>
        <w:bidi w:val="0"/>
        <w:ind w:left="0" w:right="0" w:hanging="0"/>
        <w:jc w:val="left"/>
        <w:rPr/>
      </w:pPr>
      <w:r>
        <w:rPr/>
      </w:r>
    </w:p>
    <w:tbl>
      <w:tblPr>
        <w:tblW w:w="9645" w:type="dxa"/>
        <w:jc w:val="left"/>
        <w:tblInd w:w="0" w:type="dxa"/>
        <w:tblLayout w:type="fixed"/>
        <w:tblCellMar>
          <w:top w:w="55" w:type="dxa"/>
          <w:left w:w="55" w:type="dxa"/>
          <w:bottom w:w="55" w:type="dxa"/>
          <w:right w:w="55" w:type="dxa"/>
        </w:tblCellMar>
      </w:tblPr>
      <w:tblGrid>
        <w:gridCol w:w="2520"/>
        <w:gridCol w:w="1335"/>
        <w:gridCol w:w="1927"/>
        <w:gridCol w:w="3863"/>
      </w:tblGrid>
      <w:tr>
        <w:trPr/>
        <w:tc>
          <w:tcPr>
            <w:tcW w:w="2520" w:type="dxa"/>
            <w:tcBorders>
              <w:top w:val="single" w:sz="2" w:space="0" w:color="000000"/>
              <w:left w:val="single" w:sz="2" w:space="0" w:color="000000"/>
              <w:bottom w:val="single" w:sz="2" w:space="0" w:color="000000"/>
            </w:tcBorders>
          </w:tcPr>
          <w:p>
            <w:pPr>
              <w:pStyle w:val="TableContents"/>
              <w:bidi w:val="0"/>
              <w:jc w:val="left"/>
              <w:rPr/>
            </w:pPr>
            <w:r>
              <w:rPr/>
            </w:r>
          </w:p>
        </w:tc>
        <w:tc>
          <w:tcPr>
            <w:tcW w:w="1335" w:type="dxa"/>
            <w:tcBorders>
              <w:top w:val="single" w:sz="2" w:space="0" w:color="000000"/>
              <w:left w:val="single" w:sz="2" w:space="0" w:color="000000"/>
              <w:bottom w:val="single" w:sz="2" w:space="0" w:color="000000"/>
            </w:tcBorders>
          </w:tcPr>
          <w:p>
            <w:pPr>
              <w:pStyle w:val="TableContents"/>
              <w:bidi w:val="0"/>
              <w:jc w:val="left"/>
              <w:rPr/>
            </w:pPr>
            <w:r>
              <w:rPr/>
            </w:r>
          </w:p>
        </w:tc>
        <w:tc>
          <w:tcPr>
            <w:tcW w:w="1927" w:type="dxa"/>
            <w:tcBorders>
              <w:top w:val="single" w:sz="2" w:space="0" w:color="000000"/>
              <w:left w:val="single" w:sz="2" w:space="0" w:color="000000"/>
              <w:bottom w:val="single" w:sz="2" w:space="0" w:color="000000"/>
            </w:tcBorders>
          </w:tcPr>
          <w:p>
            <w:pPr>
              <w:pStyle w:val="TableContents"/>
              <w:bidi w:val="0"/>
              <w:jc w:val="left"/>
              <w:rPr/>
            </w:pPr>
            <w:r>
              <w:rPr/>
            </w:r>
          </w:p>
        </w:tc>
        <w:tc>
          <w:tcPr>
            <w:tcW w:w="3863" w:type="dxa"/>
            <w:tcBorders>
              <w:top w:val="single" w:sz="2" w:space="0" w:color="000000"/>
              <w:left w:val="single" w:sz="2" w:space="0" w:color="000000"/>
              <w:bottom w:val="single" w:sz="2" w:space="0" w:color="000000"/>
              <w:right w:val="single" w:sz="2" w:space="0" w:color="000000"/>
            </w:tcBorders>
          </w:tcPr>
          <w:p>
            <w:pPr>
              <w:pStyle w:val="TableContents"/>
              <w:bidi w:val="0"/>
              <w:jc w:val="left"/>
              <w:rPr/>
            </w:pPr>
            <w:r>
              <w:rPr/>
            </w:r>
          </w:p>
        </w:tc>
      </w:tr>
      <w:tr>
        <w:trPr/>
        <w:tc>
          <w:tcPr>
            <w:tcW w:w="2520" w:type="dxa"/>
            <w:vMerge w:val="restart"/>
            <w:tcBorders>
              <w:left w:val="single" w:sz="2" w:space="0" w:color="000000"/>
              <w:bottom w:val="single" w:sz="2" w:space="0" w:color="000000"/>
            </w:tcBorders>
          </w:tcPr>
          <w:p>
            <w:pPr>
              <w:pStyle w:val="TableContents"/>
              <w:bidi w:val="0"/>
              <w:jc w:val="left"/>
              <w:rPr/>
            </w:pPr>
            <w:r>
              <w:rPr/>
              <w:t>conf[2]</w:t>
            </w:r>
          </w:p>
          <w:p>
            <w:pPr>
              <w:pStyle w:val="TableContents"/>
              <w:bidi w:val="0"/>
              <w:jc w:val="left"/>
              <w:rPr/>
            </w:pPr>
            <w:r>
              <w:rPr/>
              <w:t>(</w:t>
            </w:r>
            <w:r>
              <w:rPr/>
              <w:t>logdata_conf_data_t</w:t>
            </w:r>
            <w:r>
              <w:rPr/>
              <w:t>)</w:t>
            </w:r>
          </w:p>
        </w:tc>
        <w:tc>
          <w:tcPr>
            <w:tcW w:w="1335" w:type="dxa"/>
            <w:tcBorders>
              <w:left w:val="single" w:sz="2" w:space="0" w:color="000000"/>
              <w:bottom w:val="single" w:sz="2" w:space="0" w:color="000000"/>
            </w:tcBorders>
          </w:tcPr>
          <w:p>
            <w:pPr>
              <w:pStyle w:val="TableContents"/>
              <w:bidi w:val="0"/>
              <w:jc w:val="left"/>
              <w:rPr/>
            </w:pPr>
            <w:r>
              <w:rPr/>
              <w:t>h</w:t>
            </w:r>
            <w:r>
              <w:rPr/>
              <w:t>eader</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t>0x5555aaaa</w:t>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Configuration data header ID</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t</w:t>
            </w:r>
            <w:r>
              <w:rPr/>
              <w:t>imestamp</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Linux epoch time(unit:s)</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t</w:t>
            </w:r>
            <w:r>
              <w:rPr/>
              <w:t>otaltick</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Totoal power on time(unit:s)</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dim</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0-100</w:t>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Dim value when in night mode</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mode</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w:t>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0: normal mode</w:t>
            </w:r>
          </w:p>
          <w:p>
            <w:pPr>
              <w:pStyle w:val="TableContents"/>
              <w:bidi w:val="0"/>
              <w:jc w:val="left"/>
              <w:rPr/>
            </w:pPr>
            <w:r>
              <w:rPr/>
              <w:t>1: night mode</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brightness</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0-100</w:t>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contrast</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0-100</w:t>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color</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0-100</w:t>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video_srcmode</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0-2</w:t>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0: video source auto</w:t>
            </w:r>
          </w:p>
          <w:p>
            <w:pPr>
              <w:pStyle w:val="TableContents"/>
              <w:bidi w:val="0"/>
              <w:jc w:val="left"/>
              <w:rPr/>
            </w:pPr>
            <w:r>
              <w:rPr/>
              <w:t>1: video source 0</w:t>
            </w:r>
          </w:p>
          <w:p>
            <w:pPr>
              <w:pStyle w:val="TableContents"/>
              <w:bidi w:val="0"/>
              <w:jc w:val="left"/>
              <w:rPr/>
            </w:pPr>
            <w:r>
              <w:rPr/>
              <w:t>2: video source 1</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chk</w:t>
            </w:r>
          </w:p>
          <w:p>
            <w:pPr>
              <w:pStyle w:val="TableContents"/>
              <w:bidi w:val="0"/>
              <w:jc w:val="left"/>
              <w:rPr/>
            </w:pPr>
            <w:r>
              <w:rPr/>
              <w:t>(guint16)</w:t>
            </w:r>
          </w:p>
        </w:tc>
        <w:tc>
          <w:tcPr>
            <w:tcW w:w="1927" w:type="dxa"/>
            <w:tcBorders>
              <w:left w:val="single" w:sz="2" w:space="0" w:color="000000"/>
              <w:bottom w:val="single" w:sz="2" w:space="0" w:color="000000"/>
            </w:tcBorders>
          </w:tcPr>
          <w:p>
            <w:pPr>
              <w:pStyle w:val="TableContents"/>
              <w:bidi w:val="0"/>
              <w:jc w:val="left"/>
              <w:rPr/>
            </w:pPr>
            <w:r>
              <w:rPr/>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CRC16 checksum(modbus)</w:t>
            </w:r>
          </w:p>
        </w:tc>
      </w:tr>
      <w:tr>
        <w:trPr/>
        <w:tc>
          <w:tcPr>
            <w:tcW w:w="2520" w:type="dxa"/>
            <w:vMerge w:val="restart"/>
            <w:tcBorders>
              <w:left w:val="single" w:sz="2" w:space="0" w:color="000000"/>
              <w:bottom w:val="single" w:sz="2" w:space="0" w:color="000000"/>
            </w:tcBorders>
          </w:tcPr>
          <w:p>
            <w:pPr>
              <w:pStyle w:val="TableContents"/>
              <w:bidi w:val="0"/>
              <w:jc w:val="left"/>
              <w:rPr/>
            </w:pPr>
            <w:r>
              <w:rPr/>
              <w:t>rec[]</w:t>
            </w:r>
          </w:p>
          <w:p>
            <w:pPr>
              <w:pStyle w:val="TableContents"/>
              <w:bidi w:val="0"/>
              <w:jc w:val="left"/>
              <w:rPr/>
            </w:pPr>
            <w:r>
              <w:rPr/>
              <w:t>(logdata_rec_data_t)</w:t>
            </w:r>
          </w:p>
        </w:tc>
        <w:tc>
          <w:tcPr>
            <w:tcW w:w="1335" w:type="dxa"/>
            <w:tcBorders>
              <w:left w:val="single" w:sz="2" w:space="0" w:color="000000"/>
              <w:bottom w:val="single" w:sz="2" w:space="0" w:color="000000"/>
            </w:tcBorders>
          </w:tcPr>
          <w:p>
            <w:pPr>
              <w:pStyle w:val="TableContents"/>
              <w:bidi w:val="0"/>
              <w:jc w:val="left"/>
              <w:rPr/>
            </w:pPr>
            <w:r>
              <w:rPr/>
              <w:t>h</w:t>
            </w:r>
            <w:r>
              <w:rPr/>
              <w:t>eader</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t>0x66669999</w:t>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Recording data header ID</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t</w:t>
            </w:r>
            <w:r>
              <w:rPr/>
              <w:t>imestamp</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Linux epoch time(unit:s)</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infocode</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 xml:space="preserve">0x80000001: </w:t>
            </w:r>
            <w:r>
              <w:rPr/>
              <w:t>memory error</w:t>
            </w:r>
          </w:p>
          <w:p>
            <w:pPr>
              <w:pStyle w:val="TableContents"/>
              <w:bidi w:val="0"/>
              <w:jc w:val="left"/>
              <w:rPr/>
            </w:pPr>
            <w:r>
              <w:rPr/>
              <w:t>0x80000002:</w:t>
            </w:r>
            <w:r>
              <w:rPr/>
              <w:t>temperature error</w:t>
            </w:r>
          </w:p>
          <w:p>
            <w:pPr>
              <w:pStyle w:val="TableContents"/>
              <w:bidi w:val="0"/>
              <w:jc w:val="left"/>
              <w:rPr/>
            </w:pPr>
            <w:r>
              <w:rPr/>
              <w:t>0x80000003:power error</w:t>
            </w:r>
          </w:p>
          <w:p>
            <w:pPr>
              <w:pStyle w:val="TableContents"/>
              <w:bidi w:val="0"/>
              <w:jc w:val="left"/>
              <w:rPr/>
            </w:pPr>
            <w:r>
              <w:rPr/>
              <w:t>0x80010001:log chip error</w:t>
            </w:r>
          </w:p>
          <w:p>
            <w:pPr>
              <w:pStyle w:val="TableContents"/>
              <w:bidi w:val="0"/>
              <w:jc w:val="left"/>
              <w:rPr/>
            </w:pPr>
            <w:r>
              <w:rPr/>
              <w:t>0x80010002:sensor error</w:t>
            </w:r>
          </w:p>
          <w:p>
            <w:pPr>
              <w:pStyle w:val="TableContents"/>
              <w:bidi w:val="0"/>
              <w:jc w:val="left"/>
              <w:rPr/>
            </w:pPr>
            <w:r>
              <w:rPr/>
              <w:t>0x80010003:</w:t>
            </w:r>
            <w:r>
              <w:rPr/>
              <w:t>pwm error</w:t>
            </w:r>
          </w:p>
          <w:p>
            <w:pPr>
              <w:pStyle w:val="TableContents"/>
              <w:bidi w:val="0"/>
              <w:jc w:val="left"/>
              <w:rPr/>
            </w:pPr>
            <w:r>
              <w:rPr/>
              <w:t>0x8001000</w:t>
            </w:r>
            <w:r>
              <w:rPr/>
              <w:t>4</w:t>
            </w:r>
            <w:r>
              <w:rPr/>
              <w:t>:key error</w:t>
            </w:r>
          </w:p>
          <w:p>
            <w:pPr>
              <w:pStyle w:val="TableContents"/>
              <w:bidi w:val="0"/>
              <w:jc w:val="left"/>
              <w:rPr/>
            </w:pPr>
            <w:r>
              <w:rPr/>
              <w:t>0x8001000</w:t>
            </w:r>
            <w:r>
              <w:rPr/>
              <w:t>5</w:t>
            </w:r>
            <w:r>
              <w:rPr/>
              <w:t>:sdi device error</w:t>
            </w:r>
          </w:p>
          <w:p>
            <w:pPr>
              <w:pStyle w:val="TableContents"/>
              <w:bidi w:val="0"/>
              <w:jc w:val="left"/>
              <w:rPr/>
            </w:pPr>
            <w:r>
              <w:rPr/>
              <w:t>0x8001000</w:t>
            </w:r>
            <w:r>
              <w:rPr/>
              <w:t>6</w:t>
            </w:r>
            <w:r>
              <w:rPr/>
              <w:t>:</w:t>
            </w:r>
            <w:r>
              <w:rPr/>
              <w:t>lcd</w:t>
            </w:r>
            <w:r>
              <w:rPr/>
              <w:t xml:space="preserve"> device error</w:t>
            </w:r>
          </w:p>
          <w:p>
            <w:pPr>
              <w:pStyle w:val="TableContents"/>
              <w:bidi w:val="0"/>
              <w:jc w:val="left"/>
              <w:rPr/>
            </w:pPr>
            <w:r>
              <w:rPr/>
              <w:t>0x8001000</w:t>
            </w:r>
            <w:r>
              <w:rPr/>
              <w:t>7</w:t>
            </w:r>
            <w:r>
              <w:rPr/>
              <w:t>:serial device error</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desc[34]</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Error info description</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chk</w:t>
            </w:r>
          </w:p>
          <w:p>
            <w:pPr>
              <w:pStyle w:val="TableContents"/>
              <w:bidi w:val="0"/>
              <w:jc w:val="left"/>
              <w:rPr/>
            </w:pPr>
            <w:r>
              <w:rPr/>
              <w:t>(guin16)</w:t>
            </w:r>
          </w:p>
        </w:tc>
        <w:tc>
          <w:tcPr>
            <w:tcW w:w="1927" w:type="dxa"/>
            <w:tcBorders>
              <w:left w:val="single" w:sz="2" w:space="0" w:color="000000"/>
              <w:bottom w:val="single" w:sz="2" w:space="0" w:color="000000"/>
            </w:tcBorders>
          </w:tcPr>
          <w:p>
            <w:pPr>
              <w:pStyle w:val="TableContents"/>
              <w:bidi w:val="0"/>
              <w:jc w:val="left"/>
              <w:rPr/>
            </w:pPr>
            <w:r>
              <w:rPr/>
            </w:r>
          </w:p>
        </w:tc>
        <w:tc>
          <w:tcPr>
            <w:tcW w:w="3863" w:type="dxa"/>
            <w:tcBorders>
              <w:left w:val="single" w:sz="2" w:space="0" w:color="000000"/>
              <w:bottom w:val="single" w:sz="2" w:space="0" w:color="000000"/>
              <w:right w:val="single" w:sz="2" w:space="0" w:color="000000"/>
            </w:tcBorders>
          </w:tcPr>
          <w:p>
            <w:pPr>
              <w:pStyle w:val="TableContents"/>
              <w:bidi w:val="0"/>
              <w:jc w:val="left"/>
              <w:rPr/>
            </w:pPr>
            <w:r>
              <w:rPr/>
              <w:t>CRC16 checksum(modbus)</w:t>
            </w:r>
          </w:p>
        </w:tc>
      </w:tr>
    </w:tbl>
    <w:p>
      <w:pPr>
        <w:pStyle w:val="Heading3"/>
        <w:numPr>
          <w:ilvl w:val="2"/>
          <w:numId w:val="2"/>
        </w:numPr>
        <w:bidi w:val="0"/>
        <w:ind w:left="0" w:right="0" w:hanging="0"/>
        <w:jc w:val="left"/>
        <w:rPr>
          <w:b w:val="false"/>
          <w:b w:val="false"/>
          <w:bCs w:val="false"/>
        </w:rPr>
      </w:pPr>
      <w:bookmarkStart w:id="47" w:name="__RefHeading___Toc2328_112839629"/>
      <w:bookmarkEnd w:id="47"/>
      <w:r>
        <w:rPr>
          <w:b w:val="false"/>
          <w:bCs w:val="false"/>
          <w:lang w:val="en"/>
        </w:rPr>
        <w:t>C</w:t>
      </w:r>
      <w:r>
        <w:rPr>
          <w:b w:val="false"/>
          <w:bCs w:val="false"/>
          <w:lang w:val="en"/>
        </w:rPr>
        <w:t>onfiguration file data</w:t>
      </w:r>
    </w:p>
    <w:p>
      <w:pPr>
        <w:pStyle w:val="TextBody"/>
        <w:bidi w:val="0"/>
        <w:ind w:left="0" w:right="0" w:hanging="0"/>
        <w:jc w:val="left"/>
        <w:rPr/>
      </w:pPr>
      <w:r>
        <w:rPr>
          <w:b w:val="false"/>
          <w:bCs w:val="false"/>
          <w:lang w:val="en"/>
        </w:rPr>
        <w:t>Default Configuration file: /</w:t>
      </w:r>
      <w:r>
        <w:rPr>
          <w:b w:val="false"/>
          <w:bCs w:val="false"/>
          <w:i/>
          <w:iCs/>
          <w:lang w:val="en"/>
        </w:rPr>
        <w:t>etc/b3vdu.conf</w:t>
      </w:r>
    </w:p>
    <w:p>
      <w:pPr>
        <w:pStyle w:val="TextBody"/>
        <w:bidi w:val="0"/>
        <w:ind w:left="0" w:right="0" w:hanging="0"/>
        <w:jc w:val="left"/>
        <w:rPr>
          <w:b w:val="false"/>
          <w:b w:val="false"/>
          <w:bCs w:val="false"/>
          <w:i/>
          <w:i/>
          <w:iCs/>
          <w:lang w:val="en"/>
        </w:rPr>
      </w:pPr>
      <w:r>
        <w:rPr>
          <w:b w:val="false"/>
          <w:bCs w:val="false"/>
          <w:i/>
          <w:iCs/>
          <w:lang w:val="en"/>
        </w:rPr>
        <w:t>file data format based on “libconfig”</w:t>
      </w:r>
    </w:p>
    <w:tbl>
      <w:tblPr>
        <w:tblW w:w="5000" w:type="pct"/>
        <w:jc w:val="left"/>
        <w:tblInd w:w="0" w:type="dxa"/>
        <w:tblLayout w:type="fixed"/>
        <w:tblCellMar>
          <w:top w:w="55" w:type="dxa"/>
          <w:left w:w="55" w:type="dxa"/>
          <w:bottom w:w="55" w:type="dxa"/>
          <w:right w:w="55" w:type="dxa"/>
        </w:tblCellMar>
      </w:tblPr>
      <w:tblGrid>
        <w:gridCol w:w="2409"/>
        <w:gridCol w:w="2409"/>
        <w:gridCol w:w="2410"/>
        <w:gridCol w:w="2410"/>
      </w:tblGrid>
      <w:tr>
        <w:trPr/>
        <w:tc>
          <w:tcPr>
            <w:tcW w:w="2409" w:type="dxa"/>
            <w:tcBorders>
              <w:top w:val="single" w:sz="2" w:space="0" w:color="000000"/>
              <w:left w:val="single" w:sz="2" w:space="0" w:color="000000"/>
              <w:bottom w:val="single" w:sz="2" w:space="0" w:color="000000"/>
            </w:tcBorders>
          </w:tcPr>
          <w:p>
            <w:pPr>
              <w:pStyle w:val="TableContents"/>
              <w:bidi w:val="0"/>
              <w:jc w:val="center"/>
              <w:rPr>
                <w:b/>
                <w:b/>
                <w:bCs/>
              </w:rPr>
            </w:pPr>
            <w:r>
              <w:rPr>
                <w:b/>
                <w:bCs/>
              </w:rPr>
              <w:t>Item</w:t>
            </w:r>
          </w:p>
        </w:tc>
        <w:tc>
          <w:tcPr>
            <w:tcW w:w="2409" w:type="dxa"/>
            <w:tcBorders>
              <w:top w:val="single" w:sz="2" w:space="0" w:color="000000"/>
              <w:left w:val="single" w:sz="2" w:space="0" w:color="000000"/>
              <w:bottom w:val="single" w:sz="2" w:space="0" w:color="000000"/>
            </w:tcBorders>
          </w:tcPr>
          <w:p>
            <w:pPr>
              <w:pStyle w:val="TableContents"/>
              <w:bidi w:val="0"/>
              <w:jc w:val="center"/>
              <w:rPr>
                <w:b/>
                <w:b/>
                <w:bCs/>
              </w:rPr>
            </w:pPr>
            <w:r>
              <w:rPr>
                <w:b/>
                <w:bCs/>
              </w:rPr>
              <w:t>Type</w:t>
            </w:r>
          </w:p>
        </w:tc>
        <w:tc>
          <w:tcPr>
            <w:tcW w:w="2410" w:type="dxa"/>
            <w:tcBorders>
              <w:top w:val="single" w:sz="2" w:space="0" w:color="000000"/>
              <w:left w:val="single" w:sz="2" w:space="0" w:color="000000"/>
              <w:bottom w:val="single" w:sz="2" w:space="0" w:color="000000"/>
            </w:tcBorders>
          </w:tcPr>
          <w:p>
            <w:pPr>
              <w:pStyle w:val="TableContents"/>
              <w:bidi w:val="0"/>
              <w:jc w:val="center"/>
              <w:rPr>
                <w:b/>
                <w:b/>
                <w:bCs/>
              </w:rPr>
            </w:pPr>
            <w:r>
              <w:rPr>
                <w:b/>
                <w:bCs/>
              </w:rPr>
              <w:t>Value</w:t>
            </w:r>
          </w:p>
        </w:tc>
        <w:tc>
          <w:tcPr>
            <w:tcW w:w="2410" w:type="dxa"/>
            <w:tcBorders>
              <w:top w:val="single" w:sz="2" w:space="0" w:color="000000"/>
              <w:left w:val="single" w:sz="2" w:space="0" w:color="000000"/>
              <w:bottom w:val="single" w:sz="2" w:space="0" w:color="000000"/>
              <w:right w:val="single" w:sz="2" w:space="0" w:color="000000"/>
            </w:tcBorders>
          </w:tcPr>
          <w:p>
            <w:pPr>
              <w:pStyle w:val="TableContents"/>
              <w:bidi w:val="0"/>
              <w:jc w:val="center"/>
              <w:rPr>
                <w:b/>
                <w:b/>
                <w:bCs/>
              </w:rPr>
            </w:pPr>
            <w:r>
              <w:rPr>
                <w:b/>
                <w:bCs/>
              </w:rPr>
              <w:t>descritpion</w:t>
            </w:r>
          </w:p>
        </w:tc>
      </w:tr>
      <w:tr>
        <w:trPr/>
        <w:tc>
          <w:tcPr>
            <w:tcW w:w="2409" w:type="dxa"/>
            <w:tcBorders>
              <w:left w:val="single" w:sz="2" w:space="0" w:color="000000"/>
              <w:bottom w:val="single" w:sz="2" w:space="0" w:color="000000"/>
            </w:tcBorders>
          </w:tcPr>
          <w:p>
            <w:pPr>
              <w:pStyle w:val="TableContents"/>
              <w:bidi w:val="0"/>
              <w:jc w:val="left"/>
              <w:rPr/>
            </w:pPr>
            <w:r>
              <w:rPr/>
              <w:t>device.</w:t>
            </w:r>
            <w:r>
              <w:rPr/>
              <w:t>version</w:t>
            </w:r>
          </w:p>
        </w:tc>
        <w:tc>
          <w:tcPr>
            <w:tcW w:w="2409" w:type="dxa"/>
            <w:tcBorders>
              <w:left w:val="single" w:sz="2" w:space="0" w:color="000000"/>
              <w:bottom w:val="single" w:sz="2" w:space="0" w:color="000000"/>
            </w:tcBorders>
          </w:tcPr>
          <w:p>
            <w:pPr>
              <w:pStyle w:val="TableContents"/>
              <w:bidi w:val="0"/>
              <w:jc w:val="left"/>
              <w:rPr/>
            </w:pPr>
            <w:r>
              <w:rPr/>
              <w:t>String</w:t>
            </w:r>
          </w:p>
        </w:tc>
        <w:tc>
          <w:tcPr>
            <w:tcW w:w="2410" w:type="dxa"/>
            <w:tcBorders>
              <w:left w:val="single" w:sz="2" w:space="0" w:color="000000"/>
              <w:bottom w:val="single" w:sz="2" w:space="0" w:color="000000"/>
            </w:tcBorders>
          </w:tcPr>
          <w:p>
            <w:pPr>
              <w:pStyle w:val="TableContents"/>
              <w:bidi w:val="0"/>
              <w:jc w:val="left"/>
              <w:rPr/>
            </w:pPr>
            <w:r>
              <w:rPr/>
              <w:t>“</w:t>
            </w:r>
            <w:r>
              <w:rPr/>
              <w:t>x.x.x”</w:t>
            </w:r>
          </w:p>
        </w:tc>
        <w:tc>
          <w:tcPr>
            <w:tcW w:w="2410" w:type="dxa"/>
            <w:tcBorders>
              <w:left w:val="single" w:sz="2" w:space="0" w:color="000000"/>
              <w:bottom w:val="single" w:sz="2" w:space="0" w:color="000000"/>
              <w:right w:val="single" w:sz="2" w:space="0" w:color="000000"/>
            </w:tcBorders>
          </w:tcPr>
          <w:p>
            <w:pPr>
              <w:pStyle w:val="TableContents"/>
              <w:bidi w:val="0"/>
              <w:jc w:val="left"/>
              <w:rPr/>
            </w:pPr>
            <w:r>
              <w:rPr/>
              <w:t>Whole system version</w:t>
            </w:r>
          </w:p>
        </w:tc>
      </w:tr>
      <w:tr>
        <w:trPr/>
        <w:tc>
          <w:tcPr>
            <w:tcW w:w="2409" w:type="dxa"/>
            <w:tcBorders>
              <w:left w:val="single" w:sz="2" w:space="0" w:color="000000"/>
              <w:bottom w:val="single" w:sz="2" w:space="0" w:color="000000"/>
            </w:tcBorders>
          </w:tcPr>
          <w:p>
            <w:pPr>
              <w:pStyle w:val="TableContents"/>
              <w:bidi w:val="0"/>
              <w:jc w:val="left"/>
              <w:rPr/>
            </w:pPr>
            <w:r>
              <w:rPr/>
              <w:t>device.</w:t>
            </w:r>
            <w:r>
              <w:rPr/>
              <w:t>SN</w:t>
            </w:r>
          </w:p>
        </w:tc>
        <w:tc>
          <w:tcPr>
            <w:tcW w:w="2409" w:type="dxa"/>
            <w:tcBorders>
              <w:left w:val="single" w:sz="2" w:space="0" w:color="000000"/>
              <w:bottom w:val="single" w:sz="2" w:space="0" w:color="000000"/>
            </w:tcBorders>
          </w:tcPr>
          <w:p>
            <w:pPr>
              <w:pStyle w:val="TableContents"/>
              <w:bidi w:val="0"/>
              <w:jc w:val="left"/>
              <w:rPr/>
            </w:pPr>
            <w:r>
              <w:rPr/>
              <w:t>String</w:t>
            </w:r>
          </w:p>
        </w:tc>
        <w:tc>
          <w:tcPr>
            <w:tcW w:w="2410" w:type="dxa"/>
            <w:tcBorders>
              <w:left w:val="single" w:sz="2" w:space="0" w:color="000000"/>
              <w:bottom w:val="single" w:sz="2" w:space="0" w:color="000000"/>
            </w:tcBorders>
          </w:tcPr>
          <w:p>
            <w:pPr>
              <w:pStyle w:val="TableContents"/>
              <w:bidi w:val="0"/>
              <w:jc w:val="left"/>
              <w:rPr/>
            </w:pPr>
            <w:r>
              <w:rPr/>
              <w:t>“</w:t>
            </w:r>
            <w:r>
              <w:rPr/>
              <w:t>B3VCU-xxx”</w:t>
            </w:r>
          </w:p>
        </w:tc>
        <w:tc>
          <w:tcPr>
            <w:tcW w:w="2410" w:type="dxa"/>
            <w:tcBorders>
              <w:left w:val="single" w:sz="2" w:space="0" w:color="000000"/>
              <w:bottom w:val="single" w:sz="2" w:space="0" w:color="000000"/>
              <w:right w:val="single" w:sz="2" w:space="0" w:color="000000"/>
            </w:tcBorders>
          </w:tcPr>
          <w:p>
            <w:pPr>
              <w:pStyle w:val="TableContents"/>
              <w:bidi w:val="0"/>
              <w:jc w:val="left"/>
              <w:rPr/>
            </w:pPr>
            <w:r>
              <w:rPr/>
              <w:t>Device Serial Number</w:t>
            </w:r>
          </w:p>
        </w:tc>
      </w:tr>
      <w:tr>
        <w:trPr/>
        <w:tc>
          <w:tcPr>
            <w:tcW w:w="2409" w:type="dxa"/>
            <w:tcBorders>
              <w:left w:val="single" w:sz="2" w:space="0" w:color="000000"/>
              <w:bottom w:val="single" w:sz="2" w:space="0" w:color="000000"/>
            </w:tcBorders>
          </w:tcPr>
          <w:p>
            <w:pPr>
              <w:pStyle w:val="TableContents"/>
              <w:bidi w:val="0"/>
              <w:jc w:val="left"/>
              <w:rPr/>
            </w:pPr>
            <w:r>
              <w:rPr/>
              <w:t>device.date</w:t>
            </w:r>
          </w:p>
        </w:tc>
        <w:tc>
          <w:tcPr>
            <w:tcW w:w="2409" w:type="dxa"/>
            <w:tcBorders>
              <w:left w:val="single" w:sz="2" w:space="0" w:color="000000"/>
              <w:bottom w:val="single" w:sz="2" w:space="0" w:color="000000"/>
            </w:tcBorders>
          </w:tcPr>
          <w:p>
            <w:pPr>
              <w:pStyle w:val="TableContents"/>
              <w:bidi w:val="0"/>
              <w:jc w:val="left"/>
              <w:rPr/>
            </w:pPr>
            <w:r>
              <w:rPr/>
              <w:t>String</w:t>
            </w:r>
          </w:p>
        </w:tc>
        <w:tc>
          <w:tcPr>
            <w:tcW w:w="2410" w:type="dxa"/>
            <w:tcBorders>
              <w:left w:val="single" w:sz="2" w:space="0" w:color="000000"/>
              <w:bottom w:val="single" w:sz="2" w:space="0" w:color="000000"/>
            </w:tcBorders>
          </w:tcPr>
          <w:p>
            <w:pPr>
              <w:pStyle w:val="TableContents"/>
              <w:bidi w:val="0"/>
              <w:jc w:val="left"/>
              <w:rPr/>
            </w:pPr>
            <w:r>
              <w:rPr/>
              <w:t>“</w:t>
            </w:r>
            <w:r>
              <w:rPr/>
              <w:t>xx-xx-xxxx”</w:t>
            </w:r>
          </w:p>
        </w:tc>
        <w:tc>
          <w:tcPr>
            <w:tcW w:w="2410" w:type="dxa"/>
            <w:tcBorders>
              <w:left w:val="single" w:sz="2" w:space="0" w:color="000000"/>
              <w:bottom w:val="single" w:sz="2" w:space="0" w:color="000000"/>
              <w:right w:val="single" w:sz="2" w:space="0" w:color="000000"/>
            </w:tcBorders>
          </w:tcPr>
          <w:p>
            <w:pPr>
              <w:pStyle w:val="TableContents"/>
              <w:bidi w:val="0"/>
              <w:jc w:val="left"/>
              <w:rPr/>
            </w:pPr>
            <w:r>
              <w:rPr/>
              <w:t>Manufacturing Date</w:t>
            </w:r>
          </w:p>
        </w:tc>
      </w:tr>
      <w:tr>
        <w:trPr/>
        <w:tc>
          <w:tcPr>
            <w:tcW w:w="2409" w:type="dxa"/>
            <w:tcBorders>
              <w:left w:val="single" w:sz="2" w:space="0" w:color="000000"/>
              <w:bottom w:val="single" w:sz="2" w:space="0" w:color="000000"/>
            </w:tcBorders>
          </w:tcPr>
          <w:p>
            <w:pPr>
              <w:pStyle w:val="TableContents"/>
              <w:bidi w:val="0"/>
              <w:jc w:val="left"/>
              <w:rPr/>
            </w:pPr>
            <w:r>
              <w:rPr/>
              <w:t>DISABEL_WATCHDOG</w:t>
            </w:r>
          </w:p>
        </w:tc>
        <w:tc>
          <w:tcPr>
            <w:tcW w:w="2409" w:type="dxa"/>
            <w:tcBorders>
              <w:left w:val="single" w:sz="2" w:space="0" w:color="000000"/>
              <w:bottom w:val="single" w:sz="2" w:space="0" w:color="000000"/>
            </w:tcBorders>
          </w:tcPr>
          <w:p>
            <w:pPr>
              <w:pStyle w:val="TableContents"/>
              <w:bidi w:val="0"/>
              <w:jc w:val="left"/>
              <w:rPr/>
            </w:pPr>
            <w:r>
              <w:rPr/>
              <w:t>Boolean</w:t>
            </w:r>
          </w:p>
        </w:tc>
        <w:tc>
          <w:tcPr>
            <w:tcW w:w="2410" w:type="dxa"/>
            <w:tcBorders>
              <w:left w:val="single" w:sz="2" w:space="0" w:color="000000"/>
              <w:bottom w:val="single" w:sz="2" w:space="0" w:color="000000"/>
            </w:tcBorders>
          </w:tcPr>
          <w:p>
            <w:pPr>
              <w:pStyle w:val="TableContents"/>
              <w:bidi w:val="0"/>
              <w:jc w:val="left"/>
              <w:rPr/>
            </w:pPr>
            <w:r>
              <w:rPr/>
              <w:t>true: disable watchdog</w:t>
            </w:r>
          </w:p>
          <w:p>
            <w:pPr>
              <w:pStyle w:val="TableContents"/>
              <w:bidi w:val="0"/>
              <w:jc w:val="left"/>
              <w:rPr/>
            </w:pPr>
            <w:r>
              <w:rPr/>
              <w:t>false: enable watchdog</w:t>
            </w:r>
          </w:p>
        </w:tc>
        <w:tc>
          <w:tcPr>
            <w:tcW w:w="2410" w:type="dxa"/>
            <w:tcBorders>
              <w:left w:val="single" w:sz="2" w:space="0" w:color="000000"/>
              <w:bottom w:val="single" w:sz="2" w:space="0" w:color="000000"/>
              <w:right w:val="single" w:sz="2" w:space="0" w:color="000000"/>
            </w:tcBorders>
          </w:tcPr>
          <w:p>
            <w:pPr>
              <w:pStyle w:val="TableContents"/>
              <w:bidi w:val="0"/>
              <w:jc w:val="left"/>
              <w:rPr/>
            </w:pPr>
            <w:r>
              <w:rPr/>
              <w:t>Firmware watchdog enable/disable</w:t>
            </w:r>
          </w:p>
        </w:tc>
      </w:tr>
      <w:tr>
        <w:trPr/>
        <w:tc>
          <w:tcPr>
            <w:tcW w:w="2409" w:type="dxa"/>
            <w:tcBorders>
              <w:left w:val="single" w:sz="2" w:space="0" w:color="000000"/>
              <w:bottom w:val="single" w:sz="2" w:space="0" w:color="000000"/>
            </w:tcBorders>
          </w:tcPr>
          <w:p>
            <w:pPr>
              <w:pStyle w:val="TableContents"/>
              <w:bidi w:val="0"/>
              <w:jc w:val="left"/>
              <w:rPr>
                <w:color w:val="C9211E"/>
              </w:rPr>
            </w:pPr>
            <w:r>
              <w:rPr>
                <w:color w:val="C9211E"/>
              </w:rPr>
              <w:t>DISABEL_NUCDEVMODE</w:t>
            </w:r>
          </w:p>
        </w:tc>
        <w:tc>
          <w:tcPr>
            <w:tcW w:w="2409" w:type="dxa"/>
            <w:tcBorders>
              <w:left w:val="single" w:sz="2" w:space="0" w:color="000000"/>
              <w:bottom w:val="single" w:sz="2" w:space="0" w:color="000000"/>
            </w:tcBorders>
          </w:tcPr>
          <w:p>
            <w:pPr>
              <w:pStyle w:val="TableContents"/>
              <w:bidi w:val="0"/>
              <w:jc w:val="left"/>
              <w:rPr>
                <w:color w:val="C9211E"/>
              </w:rPr>
            </w:pPr>
            <w:r>
              <w:rPr>
                <w:color w:val="C9211E"/>
              </w:rPr>
              <w:t>Boolean</w:t>
            </w:r>
          </w:p>
        </w:tc>
        <w:tc>
          <w:tcPr>
            <w:tcW w:w="2410" w:type="dxa"/>
            <w:tcBorders>
              <w:left w:val="single" w:sz="2" w:space="0" w:color="000000"/>
              <w:bottom w:val="single" w:sz="2" w:space="0" w:color="000000"/>
            </w:tcBorders>
          </w:tcPr>
          <w:p>
            <w:pPr>
              <w:pStyle w:val="TableContents"/>
              <w:bidi w:val="0"/>
              <w:jc w:val="left"/>
              <w:rPr>
                <w:color w:val="C9211E"/>
              </w:rPr>
            </w:pPr>
            <w:r>
              <w:rPr>
                <w:color w:val="C9211E"/>
              </w:rPr>
              <w:t>True: auto mode</w:t>
            </w:r>
          </w:p>
          <w:p>
            <w:pPr>
              <w:pStyle w:val="TableContents"/>
              <w:bidi w:val="0"/>
              <w:jc w:val="left"/>
              <w:rPr>
                <w:color w:val="C9211E"/>
              </w:rPr>
            </w:pPr>
            <w:r>
              <w:rPr>
                <w:color w:val="C9211E"/>
              </w:rPr>
              <w:t>false: development mode</w:t>
            </w:r>
          </w:p>
        </w:tc>
        <w:tc>
          <w:tcPr>
            <w:tcW w:w="2410" w:type="dxa"/>
            <w:tcBorders>
              <w:left w:val="single" w:sz="2" w:space="0" w:color="000000"/>
              <w:bottom w:val="single" w:sz="2" w:space="0" w:color="000000"/>
              <w:right w:val="single" w:sz="2" w:space="0" w:color="000000"/>
            </w:tcBorders>
          </w:tcPr>
          <w:p>
            <w:pPr>
              <w:pStyle w:val="TableContents"/>
              <w:bidi w:val="0"/>
              <w:jc w:val="left"/>
              <w:rPr>
                <w:color w:val="C9211E"/>
              </w:rPr>
            </w:pPr>
            <w:r>
              <w:rPr>
                <w:color w:val="C9211E"/>
              </w:rPr>
              <w:t>NUC mode</w:t>
            </w:r>
          </w:p>
        </w:tc>
      </w:tr>
      <w:tr>
        <w:trPr/>
        <w:tc>
          <w:tcPr>
            <w:tcW w:w="2409" w:type="dxa"/>
            <w:tcBorders>
              <w:left w:val="single" w:sz="2" w:space="0" w:color="000000"/>
              <w:bottom w:val="single" w:sz="2" w:space="0" w:color="000000"/>
            </w:tcBorders>
          </w:tcPr>
          <w:p>
            <w:pPr>
              <w:pStyle w:val="TableContents"/>
              <w:bidi w:val="0"/>
              <w:jc w:val="left"/>
              <w:rPr>
                <w:color w:val="C9211E"/>
              </w:rPr>
            </w:pPr>
            <w:r>
              <w:rPr>
                <w:color w:val="C9211E"/>
              </w:rPr>
              <w:t>VIDEO_SOURCE</w:t>
            </w:r>
          </w:p>
        </w:tc>
        <w:tc>
          <w:tcPr>
            <w:tcW w:w="2409" w:type="dxa"/>
            <w:tcBorders>
              <w:left w:val="single" w:sz="2" w:space="0" w:color="000000"/>
              <w:bottom w:val="single" w:sz="2" w:space="0" w:color="000000"/>
            </w:tcBorders>
          </w:tcPr>
          <w:p>
            <w:pPr>
              <w:pStyle w:val="TableContents"/>
              <w:bidi w:val="0"/>
              <w:jc w:val="left"/>
              <w:rPr>
                <w:color w:val="C9211E"/>
              </w:rPr>
            </w:pPr>
            <w:r>
              <w:rPr>
                <w:color w:val="C9211E"/>
              </w:rPr>
              <w:t>Integer</w:t>
            </w:r>
          </w:p>
        </w:tc>
        <w:tc>
          <w:tcPr>
            <w:tcW w:w="2410" w:type="dxa"/>
            <w:tcBorders>
              <w:left w:val="single" w:sz="2" w:space="0" w:color="000000"/>
              <w:bottom w:val="single" w:sz="2" w:space="0" w:color="000000"/>
            </w:tcBorders>
          </w:tcPr>
          <w:p>
            <w:pPr>
              <w:pStyle w:val="TableContents"/>
              <w:bidi w:val="0"/>
              <w:jc w:val="left"/>
              <w:rPr>
                <w:color w:val="C9211E"/>
              </w:rPr>
            </w:pPr>
            <w:r>
              <w:rPr>
                <w:color w:val="C9211E"/>
              </w:rPr>
              <w:t>0: auto(video0/video1)</w:t>
            </w:r>
          </w:p>
          <w:p>
            <w:pPr>
              <w:pStyle w:val="TableContents"/>
              <w:bidi w:val="0"/>
              <w:jc w:val="left"/>
              <w:rPr>
                <w:color w:val="C9211E"/>
              </w:rPr>
            </w:pPr>
            <w:r>
              <w:rPr>
                <w:color w:val="C9211E"/>
              </w:rPr>
              <w:t>1: video0</w:t>
            </w:r>
          </w:p>
          <w:p>
            <w:pPr>
              <w:pStyle w:val="TableContents"/>
              <w:bidi w:val="0"/>
              <w:jc w:val="left"/>
              <w:rPr>
                <w:color w:val="C9211E"/>
              </w:rPr>
            </w:pPr>
            <w:r>
              <w:rPr>
                <w:color w:val="C9211E"/>
              </w:rPr>
              <w:t>2: video1</w:t>
            </w:r>
          </w:p>
        </w:tc>
        <w:tc>
          <w:tcPr>
            <w:tcW w:w="2410" w:type="dxa"/>
            <w:tcBorders>
              <w:left w:val="single" w:sz="2" w:space="0" w:color="000000"/>
              <w:bottom w:val="single" w:sz="2" w:space="0" w:color="000000"/>
              <w:right w:val="single" w:sz="2" w:space="0" w:color="000000"/>
            </w:tcBorders>
          </w:tcPr>
          <w:p>
            <w:pPr>
              <w:pStyle w:val="TableContents"/>
              <w:bidi w:val="0"/>
              <w:jc w:val="left"/>
              <w:rPr>
                <w:color w:val="C9211E"/>
              </w:rPr>
            </w:pPr>
            <w:r>
              <w:rPr>
                <w:color w:val="C9211E"/>
              </w:rPr>
              <w:t>Video source selection mode.</w:t>
            </w:r>
          </w:p>
        </w:tc>
      </w:tr>
    </w:tbl>
    <w:p>
      <w:pPr>
        <w:pStyle w:val="TextBody"/>
        <w:bidi w:val="0"/>
        <w:ind w:left="0" w:right="0" w:hanging="0"/>
        <w:jc w:val="left"/>
        <w:rPr>
          <w:b w:val="false"/>
          <w:b w:val="false"/>
          <w:bCs w:val="false"/>
          <w:i/>
          <w:i/>
          <w:iCs/>
          <w:lang w:val="en"/>
        </w:rPr>
      </w:pPr>
      <w:r>
        <w:rPr>
          <w:b w:val="false"/>
          <w:bCs w:val="false"/>
          <w:i/>
          <w:iCs/>
          <w:lang w:val="en"/>
        </w:rPr>
      </w:r>
    </w:p>
    <w:p>
      <w:pPr>
        <w:pStyle w:val="Heading3"/>
        <w:numPr>
          <w:ilvl w:val="2"/>
          <w:numId w:val="2"/>
        </w:numPr>
        <w:bidi w:val="0"/>
        <w:ind w:left="0" w:right="0" w:hanging="0"/>
        <w:jc w:val="left"/>
        <w:rPr>
          <w:rFonts w:ascii="Liberation Sans" w:hAnsi="Liberation Sans" w:eastAsia="Noto Sans CJK SC" w:cs="Lohit Devanagari"/>
          <w:b w:val="false"/>
          <w:b w:val="false"/>
          <w:bCs w:val="false"/>
          <w:sz w:val="28"/>
          <w:szCs w:val="28"/>
          <w:lang w:val="en"/>
        </w:rPr>
      </w:pPr>
      <w:bookmarkStart w:id="48" w:name="__RefHeading___Toc2330_112839629"/>
      <w:bookmarkEnd w:id="48"/>
      <w:r>
        <w:rPr>
          <w:rFonts w:eastAsia="Noto Sans CJK SC" w:cs="Lohit Devanagari"/>
          <w:b w:val="false"/>
          <w:bCs w:val="false"/>
          <w:sz w:val="28"/>
          <w:szCs w:val="28"/>
          <w:lang w:val="en"/>
        </w:rPr>
        <w:t>global parameters</w:t>
      </w:r>
    </w:p>
    <w:tbl>
      <w:tblPr>
        <w:tblW w:w="5000" w:type="pct"/>
        <w:jc w:val="left"/>
        <w:tblInd w:w="0" w:type="dxa"/>
        <w:tblLayout w:type="fixed"/>
        <w:tblCellMar>
          <w:top w:w="55" w:type="dxa"/>
          <w:left w:w="55" w:type="dxa"/>
          <w:bottom w:w="55" w:type="dxa"/>
          <w:right w:w="55" w:type="dxa"/>
        </w:tblCellMar>
      </w:tblPr>
      <w:tblGrid>
        <w:gridCol w:w="1927"/>
        <w:gridCol w:w="1928"/>
        <w:gridCol w:w="1927"/>
        <w:gridCol w:w="3856"/>
      </w:tblGrid>
      <w:tr>
        <w:trPr/>
        <w:tc>
          <w:tcPr>
            <w:tcW w:w="1927" w:type="dxa"/>
            <w:tcBorders>
              <w:top w:val="single" w:sz="2" w:space="0" w:color="000000"/>
              <w:left w:val="single" w:sz="2" w:space="0" w:color="000000"/>
              <w:bottom w:val="single" w:sz="2" w:space="0" w:color="000000"/>
            </w:tcBorders>
          </w:tcPr>
          <w:p>
            <w:pPr>
              <w:pStyle w:val="TableContents"/>
              <w:bidi w:val="0"/>
              <w:jc w:val="left"/>
              <w:rPr/>
            </w:pPr>
            <w:r>
              <w:rPr/>
            </w:r>
          </w:p>
        </w:tc>
        <w:tc>
          <w:tcPr>
            <w:tcW w:w="1928" w:type="dxa"/>
            <w:tcBorders>
              <w:top w:val="single" w:sz="2" w:space="0" w:color="000000"/>
              <w:left w:val="single" w:sz="2" w:space="0" w:color="000000"/>
              <w:bottom w:val="single" w:sz="2" w:space="0" w:color="000000"/>
            </w:tcBorders>
          </w:tcPr>
          <w:p>
            <w:pPr>
              <w:pStyle w:val="TableContents"/>
              <w:bidi w:val="0"/>
              <w:jc w:val="left"/>
              <w:rPr/>
            </w:pPr>
            <w:r>
              <w:rPr/>
            </w:r>
          </w:p>
        </w:tc>
        <w:tc>
          <w:tcPr>
            <w:tcW w:w="1927" w:type="dxa"/>
            <w:tcBorders>
              <w:top w:val="single" w:sz="2" w:space="0" w:color="000000"/>
              <w:left w:val="single" w:sz="2" w:space="0" w:color="000000"/>
              <w:bottom w:val="single" w:sz="2" w:space="0" w:color="000000"/>
            </w:tcBorders>
          </w:tcPr>
          <w:p>
            <w:pPr>
              <w:pStyle w:val="TableContents"/>
              <w:bidi w:val="0"/>
              <w:jc w:val="left"/>
              <w:rPr/>
            </w:pPr>
            <w:r>
              <w:rPr/>
            </w:r>
          </w:p>
        </w:tc>
        <w:tc>
          <w:tcPr>
            <w:tcW w:w="3856" w:type="dxa"/>
            <w:tcBorders>
              <w:top w:val="single" w:sz="2" w:space="0" w:color="000000"/>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t>PGParam (glb_priv_data_t)</w:t>
            </w:r>
          </w:p>
        </w:tc>
        <w:tc>
          <w:tcPr>
            <w:tcW w:w="1928" w:type="dxa"/>
            <w:tcBorders>
              <w:left w:val="single" w:sz="2" w:space="0" w:color="000000"/>
              <w:bottom w:val="single" w:sz="2" w:space="0" w:color="000000"/>
            </w:tcBorders>
          </w:tcPr>
          <w:p>
            <w:pPr>
              <w:pStyle w:val="TableContents"/>
              <w:bidi w:val="0"/>
              <w:jc w:val="left"/>
              <w:rPr/>
            </w:pPr>
            <w:r>
              <w:rPr/>
              <w:t xml:space="preserve">Sysbits </w:t>
            </w:r>
            <w:r>
              <w:rPr/>
              <w:t>(guint32)</w:t>
            </w:r>
          </w:p>
        </w:tc>
        <w:tc>
          <w:tcPr>
            <w:tcW w:w="1927" w:type="dxa"/>
            <w:tcBorders>
              <w:left w:val="single" w:sz="2" w:space="0" w:color="000000"/>
              <w:bottom w:val="single" w:sz="2" w:space="0" w:color="000000"/>
            </w:tcBorders>
          </w:tcPr>
          <w:p>
            <w:pPr>
              <w:pStyle w:val="TableContents"/>
              <w:bidi w:val="0"/>
              <w:jc w:val="left"/>
              <w:rPr/>
            </w:pPr>
            <w:r>
              <w:rPr/>
              <w:t>Bit0: memory</w:t>
            </w:r>
          </w:p>
          <w:p>
            <w:pPr>
              <w:pStyle w:val="TableContents"/>
              <w:bidi w:val="0"/>
              <w:jc w:val="left"/>
              <w:rPr/>
            </w:pPr>
            <w:r>
              <w:rPr/>
              <w:t>bit1: logdata</w:t>
            </w:r>
          </w:p>
          <w:p>
            <w:pPr>
              <w:pStyle w:val="TableContents"/>
              <w:bidi w:val="0"/>
              <w:jc w:val="left"/>
              <w:rPr/>
            </w:pPr>
            <w:r>
              <w:rPr/>
              <w:t>bit2: snsor</w:t>
            </w:r>
          </w:p>
          <w:p>
            <w:pPr>
              <w:pStyle w:val="TableContents"/>
              <w:bidi w:val="0"/>
              <w:jc w:val="left"/>
              <w:rPr/>
            </w:pPr>
            <w:r>
              <w:rPr/>
              <w:t>bit3: current</w:t>
            </w:r>
          </w:p>
          <w:p>
            <w:pPr>
              <w:pStyle w:val="TableContents"/>
              <w:bidi w:val="0"/>
              <w:jc w:val="left"/>
              <w:rPr/>
            </w:pPr>
            <w:r>
              <w:rPr/>
              <w:t>bit4: temperature</w:t>
            </w:r>
          </w:p>
          <w:p>
            <w:pPr>
              <w:pStyle w:val="TableContents"/>
              <w:bidi w:val="0"/>
              <w:jc w:val="left"/>
              <w:rPr/>
            </w:pPr>
            <w:r>
              <w:rPr/>
              <w:t xml:space="preserve">bit5: </w:t>
            </w:r>
            <w:r>
              <w:rPr/>
              <w:t>pwm0</w:t>
            </w:r>
          </w:p>
          <w:p>
            <w:pPr>
              <w:pStyle w:val="TableContents"/>
              <w:bidi w:val="0"/>
              <w:jc w:val="left"/>
              <w:rPr/>
            </w:pPr>
            <w:r>
              <w:rPr/>
              <w:t xml:space="preserve">bit6: </w:t>
            </w:r>
            <w:r>
              <w:rPr/>
              <w:t>pwm1</w:t>
            </w:r>
          </w:p>
          <w:p>
            <w:pPr>
              <w:pStyle w:val="TableContents"/>
              <w:bidi w:val="0"/>
              <w:jc w:val="left"/>
              <w:rPr/>
            </w:pPr>
            <w:r>
              <w:rPr/>
              <w:t xml:space="preserve">bit7: </w:t>
            </w:r>
            <w:r>
              <w:rPr/>
              <w:t>keypad</w:t>
            </w:r>
          </w:p>
          <w:p>
            <w:pPr>
              <w:pStyle w:val="TableContents"/>
              <w:bidi w:val="0"/>
              <w:jc w:val="left"/>
              <w:rPr/>
            </w:pPr>
            <w:r>
              <w:rPr/>
              <w:t>bit8: video out</w:t>
            </w:r>
          </w:p>
          <w:p>
            <w:pPr>
              <w:pStyle w:val="TableContents"/>
              <w:bidi w:val="0"/>
              <w:jc w:val="left"/>
              <w:rPr/>
            </w:pPr>
            <w:r>
              <w:rPr/>
              <w:t xml:space="preserve">bit9: video </w:t>
            </w:r>
            <w:r>
              <w:rPr/>
              <w:t>in0</w:t>
            </w:r>
          </w:p>
          <w:p>
            <w:pPr>
              <w:pStyle w:val="TableContents"/>
              <w:bidi w:val="0"/>
              <w:jc w:val="left"/>
              <w:rPr/>
            </w:pPr>
            <w:r>
              <w:rPr/>
              <w:t xml:space="preserve">bit10: video </w:t>
            </w:r>
            <w:r>
              <w:rPr/>
              <w:t>in1</w:t>
            </w:r>
          </w:p>
          <w:p>
            <w:pPr>
              <w:pStyle w:val="TableContents"/>
              <w:bidi w:val="0"/>
              <w:jc w:val="left"/>
              <w:rPr/>
            </w:pPr>
            <w:r>
              <w:rPr/>
              <w:t xml:space="preserve">bit11: </w:t>
            </w:r>
            <w:r>
              <w:rPr/>
              <w:t>osd</w:t>
            </w:r>
          </w:p>
          <w:p>
            <w:pPr>
              <w:pStyle w:val="TableContents"/>
              <w:bidi w:val="0"/>
              <w:jc w:val="left"/>
              <w:rPr/>
            </w:pPr>
            <w:r>
              <w:rPr/>
              <w:t xml:space="preserve">bit12: </w:t>
            </w:r>
            <w:r>
              <w:rPr/>
              <w:t>serial</w:t>
            </w:r>
          </w:p>
          <w:p>
            <w:pPr>
              <w:pStyle w:val="TableContents"/>
              <w:bidi w:val="0"/>
              <w:jc w:val="left"/>
              <w:rPr/>
            </w:pPr>
            <w:r>
              <w:rPr/>
              <w:t xml:space="preserve">bit13: </w:t>
            </w:r>
            <w:r>
              <w:rPr/>
              <w:t>host</w:t>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t>System BIT information:</w:t>
            </w:r>
          </w:p>
          <w:p>
            <w:pPr>
              <w:pStyle w:val="TableContents"/>
              <w:bidi w:val="0"/>
              <w:jc w:val="left"/>
              <w:rPr/>
            </w:pPr>
            <w:r>
              <w:rPr/>
              <w:t>0: pass</w:t>
            </w:r>
          </w:p>
          <w:p>
            <w:pPr>
              <w:pStyle w:val="TableContents"/>
              <w:bidi w:val="0"/>
              <w:jc w:val="left"/>
              <w:rPr/>
            </w:pPr>
            <w:r>
              <w:rPr/>
              <w:t>1: fail</w:t>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r>
          </w:p>
        </w:tc>
        <w:tc>
          <w:tcPr>
            <w:tcW w:w="1928" w:type="dxa"/>
            <w:tcBorders>
              <w:left w:val="single" w:sz="2" w:space="0" w:color="000000"/>
              <w:bottom w:val="single" w:sz="2" w:space="0" w:color="000000"/>
            </w:tcBorders>
          </w:tcPr>
          <w:p>
            <w:pPr>
              <w:pStyle w:val="TableContents"/>
              <w:bidi w:val="0"/>
              <w:jc w:val="left"/>
              <w:rPr/>
            </w:pPr>
            <w:r>
              <w:rPr/>
            </w:r>
          </w:p>
        </w:tc>
        <w:tc>
          <w:tcPr>
            <w:tcW w:w="1927"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bl>
    <w:p>
      <w:pPr>
        <w:pStyle w:val="TextBody"/>
        <w:bidi w:val="0"/>
        <w:ind w:left="0" w:right="0" w:hanging="0"/>
        <w:jc w:val="left"/>
        <w:rPr>
          <w:lang w:val="en"/>
        </w:rPr>
      </w:pPr>
      <w:r>
        <w:rPr>
          <w:lang w:val="en"/>
        </w:rPr>
      </w:r>
    </w:p>
    <w:p>
      <w:pPr>
        <w:pStyle w:val="Heading1"/>
        <w:numPr>
          <w:ilvl w:val="0"/>
          <w:numId w:val="2"/>
        </w:numPr>
        <w:bidi w:val="0"/>
        <w:ind w:left="0" w:right="0" w:hanging="0"/>
        <w:rPr/>
      </w:pPr>
      <w:bookmarkStart w:id="49" w:name="__RefHeading___Toc1992_2362462405"/>
      <w:bookmarkStart w:id="50" w:name="_Toc85474362"/>
      <w:bookmarkEnd w:id="49"/>
      <w:r>
        <w:rPr/>
        <w:t>R</w:t>
      </w:r>
      <w:r>
        <w:rPr>
          <w:lang w:val="en"/>
        </w:rPr>
        <w:t>equirements traceability</w:t>
      </w:r>
      <w:bookmarkEnd w:id="50"/>
    </w:p>
    <w:p>
      <w:pPr>
        <w:pStyle w:val="Heading1"/>
        <w:numPr>
          <w:ilvl w:val="0"/>
          <w:numId w:val="2"/>
        </w:numPr>
        <w:bidi w:val="0"/>
        <w:ind w:left="0" w:right="0" w:hanging="0"/>
        <w:rPr>
          <w:lang w:val="en"/>
        </w:rPr>
      </w:pPr>
      <w:bookmarkStart w:id="51" w:name="__RefHeading___Toc1994_2362462405"/>
      <w:bookmarkStart w:id="52" w:name="_Toc386531997"/>
      <w:bookmarkEnd w:id="51"/>
      <w:r>
        <w:rPr>
          <w:lang w:val="en"/>
        </w:rPr>
        <w:t>Note</w:t>
      </w:r>
      <w:bookmarkEnd w:id="52"/>
    </w:p>
    <w:p>
      <w:pPr>
        <w:pStyle w:val="Heading1"/>
        <w:numPr>
          <w:ilvl w:val="0"/>
          <w:numId w:val="2"/>
        </w:numPr>
        <w:bidi w:val="0"/>
        <w:ind w:left="0" w:right="0" w:hanging="0"/>
        <w:jc w:val="left"/>
        <w:rPr>
          <w:lang w:val="en"/>
        </w:rPr>
      </w:pPr>
      <w:bookmarkStart w:id="53" w:name="__RefHeading___Toc1996_2362462405"/>
      <w:bookmarkStart w:id="54" w:name="_Toc1483728492"/>
      <w:bookmarkEnd w:id="53"/>
      <w:r>
        <w:rPr>
          <w:lang w:val="en"/>
        </w:rPr>
        <w:t>Appendixes</w:t>
      </w:r>
      <w:bookmarkEnd w:id="54"/>
    </w:p>
    <w:p>
      <w:pPr>
        <w:pStyle w:val="Heading2"/>
        <w:numPr>
          <w:ilvl w:val="1"/>
          <w:numId w:val="2"/>
        </w:numPr>
        <w:bidi w:val="0"/>
        <w:ind w:left="0" w:right="0" w:hanging="0"/>
        <w:jc w:val="left"/>
        <w:rPr/>
      </w:pPr>
      <w:bookmarkStart w:id="55" w:name="__RefHeading___Toc1973_23624624051"/>
      <w:bookmarkStart w:id="56" w:name="_Toc14993857751"/>
      <w:bookmarkEnd w:id="55"/>
      <w:r>
        <w:rPr>
          <w:lang w:val="en"/>
        </w:rPr>
        <w:t>V</w:t>
      </w:r>
      <w:bookmarkEnd w:id="56"/>
      <w:r>
        <w:rPr>
          <w:lang w:val="en"/>
        </w:rPr>
        <w:t>ersion Log</w:t>
      </w:r>
    </w:p>
    <w:tbl>
      <w:tblPr>
        <w:tblW w:w="8336" w:type="dxa"/>
        <w:jc w:val="left"/>
        <w:tblInd w:w="-65" w:type="dxa"/>
        <w:tblLayout w:type="fixed"/>
        <w:tblCellMar>
          <w:top w:w="55" w:type="dxa"/>
          <w:left w:w="55" w:type="dxa"/>
          <w:bottom w:w="55" w:type="dxa"/>
          <w:right w:w="55" w:type="dxa"/>
        </w:tblCellMar>
      </w:tblPr>
      <w:tblGrid>
        <w:gridCol w:w="1312"/>
        <w:gridCol w:w="1282"/>
        <w:gridCol w:w="5742"/>
      </w:tblGrid>
      <w:tr>
        <w:trPr>
          <w:trHeight w:val="256" w:hRule="atLeast"/>
        </w:trPr>
        <w:tc>
          <w:tcPr>
            <w:tcW w:w="1312" w:type="dxa"/>
            <w:tcBorders>
              <w:top w:val="single" w:sz="4" w:space="0" w:color="000000"/>
              <w:left w:val="single" w:sz="4" w:space="0" w:color="000000"/>
              <w:bottom w:val="single" w:sz="4" w:space="0" w:color="000000"/>
            </w:tcBorders>
            <w:vAlign w:val="bottom"/>
          </w:tcPr>
          <w:p>
            <w:pPr>
              <w:pStyle w:val="Normal"/>
              <w:tabs>
                <w:tab w:val="clear" w:pos="709"/>
              </w:tabs>
              <w:bidi w:val="0"/>
              <w:jc w:val="left"/>
              <w:rPr>
                <w:b/>
                <w:b/>
                <w:lang w:val="en"/>
              </w:rPr>
            </w:pPr>
            <w:r>
              <w:rPr>
                <w:b/>
                <w:lang w:val="en"/>
              </w:rPr>
              <w:t>Vesrion</w:t>
            </w:r>
          </w:p>
        </w:tc>
        <w:tc>
          <w:tcPr>
            <w:tcW w:w="1282" w:type="dxa"/>
            <w:tcBorders>
              <w:top w:val="single" w:sz="4" w:space="0" w:color="000000"/>
              <w:left w:val="single" w:sz="4" w:space="0" w:color="000000"/>
              <w:bottom w:val="single" w:sz="4" w:space="0" w:color="000000"/>
            </w:tcBorders>
            <w:vAlign w:val="bottom"/>
          </w:tcPr>
          <w:p>
            <w:pPr>
              <w:pStyle w:val="Normal"/>
              <w:tabs>
                <w:tab w:val="clear" w:pos="709"/>
              </w:tabs>
              <w:bidi w:val="0"/>
              <w:jc w:val="left"/>
              <w:rPr>
                <w:b/>
                <w:b/>
              </w:rPr>
            </w:pPr>
            <w:r>
              <w:rPr>
                <w:b/>
              </w:rPr>
              <w:t>Date</w:t>
            </w:r>
          </w:p>
        </w:tc>
        <w:tc>
          <w:tcPr>
            <w:tcW w:w="5742"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9"/>
              </w:tabs>
              <w:bidi w:val="0"/>
              <w:jc w:val="left"/>
              <w:rPr>
                <w:b/>
                <w:b/>
              </w:rPr>
            </w:pPr>
            <w:r>
              <w:rPr>
                <w:b/>
              </w:rPr>
              <w:t>content</w:t>
            </w:r>
          </w:p>
        </w:tc>
      </w:tr>
      <w:tr>
        <w:trPr>
          <w:trHeight w:val="256" w:hRule="atLeast"/>
        </w:trPr>
        <w:tc>
          <w:tcPr>
            <w:tcW w:w="1312" w:type="dxa"/>
            <w:tcBorders>
              <w:left w:val="single" w:sz="4" w:space="0" w:color="000000"/>
              <w:bottom w:val="single" w:sz="4" w:space="0" w:color="000000"/>
            </w:tcBorders>
            <w:vAlign w:val="bottom"/>
          </w:tcPr>
          <w:p>
            <w:pPr>
              <w:pStyle w:val="Normal"/>
              <w:tabs>
                <w:tab w:val="clear" w:pos="709"/>
              </w:tabs>
              <w:bidi w:val="0"/>
              <w:jc w:val="left"/>
              <w:rPr/>
            </w:pPr>
            <w:r>
              <w:rPr/>
              <w:t>1.0.1</w:t>
            </w:r>
          </w:p>
        </w:tc>
        <w:tc>
          <w:tcPr>
            <w:tcW w:w="1282" w:type="dxa"/>
            <w:tcBorders>
              <w:left w:val="single" w:sz="4" w:space="0" w:color="000000"/>
              <w:bottom w:val="single" w:sz="4" w:space="0" w:color="000000"/>
            </w:tcBorders>
            <w:vAlign w:val="bottom"/>
          </w:tcPr>
          <w:p>
            <w:pPr>
              <w:pStyle w:val="Normal"/>
              <w:tabs>
                <w:tab w:val="clear" w:pos="709"/>
              </w:tabs>
              <w:bidi w:val="0"/>
              <w:jc w:val="left"/>
              <w:rPr/>
            </w:pPr>
            <w:r>
              <w:rPr/>
              <w:t>30 Jun 2022</w:t>
            </w:r>
          </w:p>
        </w:tc>
        <w:tc>
          <w:tcPr>
            <w:tcW w:w="5742" w:type="dxa"/>
            <w:tcBorders>
              <w:left w:val="single" w:sz="4" w:space="0" w:color="000000"/>
              <w:bottom w:val="single" w:sz="4" w:space="0" w:color="000000"/>
              <w:right w:val="single" w:sz="4" w:space="0" w:color="000000"/>
            </w:tcBorders>
            <w:vAlign w:val="bottom"/>
          </w:tcPr>
          <w:p>
            <w:pPr>
              <w:pStyle w:val="Normal"/>
              <w:tabs>
                <w:tab w:val="clear" w:pos="709"/>
              </w:tabs>
              <w:bidi w:val="0"/>
              <w:jc w:val="left"/>
              <w:rPr/>
            </w:pPr>
            <w:r>
              <w:rPr/>
              <w:t>initial version</w:t>
            </w:r>
          </w:p>
        </w:tc>
      </w:tr>
      <w:tr>
        <w:trPr>
          <w:trHeight w:val="925" w:hRule="atLeast"/>
        </w:trPr>
        <w:tc>
          <w:tcPr>
            <w:tcW w:w="1312" w:type="dxa"/>
            <w:tcBorders>
              <w:left w:val="single" w:sz="4" w:space="0" w:color="000000"/>
              <w:bottom w:val="single" w:sz="4" w:space="0" w:color="000000"/>
            </w:tcBorders>
            <w:vAlign w:val="bottom"/>
          </w:tcPr>
          <w:p>
            <w:pPr>
              <w:pStyle w:val="Normal"/>
              <w:tabs>
                <w:tab w:val="clear" w:pos="709"/>
              </w:tabs>
              <w:bidi w:val="0"/>
              <w:jc w:val="left"/>
              <w:rPr/>
            </w:pPr>
            <w:r>
              <w:rPr/>
              <w:t>1.0.2</w:t>
            </w:r>
          </w:p>
        </w:tc>
        <w:tc>
          <w:tcPr>
            <w:tcW w:w="1282" w:type="dxa"/>
            <w:tcBorders>
              <w:left w:val="single" w:sz="4" w:space="0" w:color="000000"/>
              <w:bottom w:val="single" w:sz="4" w:space="0" w:color="000000"/>
            </w:tcBorders>
            <w:vAlign w:val="bottom"/>
          </w:tcPr>
          <w:p>
            <w:pPr>
              <w:pStyle w:val="Normal"/>
              <w:tabs>
                <w:tab w:val="clear" w:pos="709"/>
              </w:tabs>
              <w:bidi w:val="0"/>
              <w:jc w:val="left"/>
              <w:rPr/>
            </w:pPr>
            <w:r>
              <w:rPr/>
              <w:t>14 Jul 2022</w:t>
            </w:r>
          </w:p>
        </w:tc>
        <w:tc>
          <w:tcPr>
            <w:tcW w:w="5742" w:type="dxa"/>
            <w:tcBorders>
              <w:left w:val="single" w:sz="4" w:space="0" w:color="000000"/>
              <w:bottom w:val="single" w:sz="4" w:space="0" w:color="000000"/>
              <w:right w:val="single" w:sz="4" w:space="0" w:color="000000"/>
            </w:tcBorders>
            <w:vAlign w:val="bottom"/>
          </w:tcPr>
          <w:p>
            <w:pPr>
              <w:pStyle w:val="Normal"/>
              <w:tabs>
                <w:tab w:val="clear" w:pos="709"/>
              </w:tabs>
              <w:bidi w:val="0"/>
              <w:jc w:val="left"/>
              <w:rPr/>
            </w:pPr>
            <w:r>
              <w:rPr/>
              <w:t>add "NUC mode" in menu</w:t>
              <w:br/>
              <w:t xml:space="preserve">      add "NUC mode" bit in sending key package</w:t>
              <w:br/>
              <w:t xml:space="preserve">      based on STK document "VDU View Switching 13072022.pptx"</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bidi w:val="0"/>
              <w:jc w:val="left"/>
              <w:rPr/>
            </w:pPr>
            <w:r>
              <w:rPr/>
              <w:t>1.0.3</w:t>
            </w:r>
          </w:p>
        </w:tc>
        <w:tc>
          <w:tcPr>
            <w:tcW w:w="1282" w:type="dxa"/>
            <w:tcBorders>
              <w:left w:val="single" w:sz="4" w:space="0" w:color="000000"/>
              <w:bottom w:val="single" w:sz="4" w:space="0" w:color="000000"/>
            </w:tcBorders>
            <w:vAlign w:val="bottom"/>
          </w:tcPr>
          <w:p>
            <w:pPr>
              <w:pStyle w:val="Normal"/>
              <w:tabs>
                <w:tab w:val="clear" w:pos="709"/>
              </w:tabs>
              <w:bidi w:val="0"/>
              <w:jc w:val="left"/>
              <w:rPr/>
            </w:pPr>
            <w:r>
              <w:rPr/>
              <w:t>11 Aug 2022</w:t>
            </w:r>
          </w:p>
        </w:tc>
        <w:tc>
          <w:tcPr>
            <w:tcW w:w="5742" w:type="dxa"/>
            <w:tcBorders>
              <w:left w:val="single" w:sz="4" w:space="0" w:color="000000"/>
              <w:bottom w:val="single" w:sz="4" w:space="0" w:color="000000"/>
              <w:right w:val="single" w:sz="4" w:space="0" w:color="000000"/>
            </w:tcBorders>
            <w:vAlign w:val="bottom"/>
          </w:tcPr>
          <w:p>
            <w:pPr>
              <w:pStyle w:val="Normal"/>
              <w:tabs>
                <w:tab w:val="clear" w:pos="709"/>
              </w:tabs>
              <w:bidi w:val="0"/>
              <w:jc w:val="left"/>
              <w:rPr/>
            </w:pPr>
            <w:r>
              <w:rPr/>
              <w:t>Modify OSD based on STK document "VDU View Switching 25072022.pptx"</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bidi w:val="0"/>
              <w:jc w:val="left"/>
              <w:rPr/>
            </w:pPr>
            <w:r>
              <w:rPr/>
              <w:t>1.0.4</w:t>
            </w:r>
          </w:p>
        </w:tc>
        <w:tc>
          <w:tcPr>
            <w:tcW w:w="1282" w:type="dxa"/>
            <w:tcBorders>
              <w:left w:val="single" w:sz="4" w:space="0" w:color="000000"/>
              <w:bottom w:val="single" w:sz="4" w:space="0" w:color="000000"/>
            </w:tcBorders>
            <w:vAlign w:val="bottom"/>
          </w:tcPr>
          <w:p>
            <w:pPr>
              <w:pStyle w:val="Normal"/>
              <w:tabs>
                <w:tab w:val="clear" w:pos="709"/>
              </w:tabs>
              <w:bidi w:val="0"/>
              <w:jc w:val="left"/>
              <w:rPr/>
            </w:pPr>
            <w:r>
              <w:rPr/>
              <w:t>17 Aug 2022</w:t>
            </w:r>
          </w:p>
        </w:tc>
        <w:tc>
          <w:tcPr>
            <w:tcW w:w="5742" w:type="dxa"/>
            <w:tcBorders>
              <w:left w:val="single" w:sz="4" w:space="0" w:color="000000"/>
              <w:bottom w:val="single" w:sz="4" w:space="0" w:color="000000"/>
              <w:right w:val="single" w:sz="4" w:space="0" w:color="000000"/>
            </w:tcBorders>
            <w:vAlign w:val="bottom"/>
          </w:tcPr>
          <w:p>
            <w:pPr>
              <w:pStyle w:val="Normal"/>
              <w:tabs>
                <w:tab w:val="clear" w:pos="709"/>
              </w:tabs>
              <w:bidi w:val="0"/>
              <w:jc w:val="left"/>
              <w:rPr/>
            </w:pPr>
            <w:r>
              <w:rPr/>
              <w:t>Modify OSD based on STK document "VDU Software V0.5_16082022.pptx"</w:t>
            </w:r>
          </w:p>
        </w:tc>
      </w:tr>
      <w:tr>
        <w:trPr>
          <w:trHeight w:val="1149" w:hRule="atLeast"/>
        </w:trPr>
        <w:tc>
          <w:tcPr>
            <w:tcW w:w="1312" w:type="dxa"/>
            <w:tcBorders>
              <w:left w:val="single" w:sz="4" w:space="0" w:color="000000"/>
              <w:bottom w:val="single" w:sz="4" w:space="0" w:color="000000"/>
            </w:tcBorders>
            <w:vAlign w:val="bottom"/>
          </w:tcPr>
          <w:p>
            <w:pPr>
              <w:pStyle w:val="Normal"/>
              <w:tabs>
                <w:tab w:val="clear" w:pos="709"/>
              </w:tabs>
              <w:bidi w:val="0"/>
              <w:jc w:val="left"/>
              <w:rPr/>
            </w:pPr>
            <w:r>
              <w:rPr/>
              <w:t>1.0.5</w:t>
            </w:r>
          </w:p>
        </w:tc>
        <w:tc>
          <w:tcPr>
            <w:tcW w:w="1282" w:type="dxa"/>
            <w:tcBorders>
              <w:left w:val="single" w:sz="4" w:space="0" w:color="000000"/>
              <w:bottom w:val="single" w:sz="4" w:space="0" w:color="000000"/>
            </w:tcBorders>
            <w:vAlign w:val="bottom"/>
          </w:tcPr>
          <w:p>
            <w:pPr>
              <w:pStyle w:val="Normal"/>
              <w:tabs>
                <w:tab w:val="clear" w:pos="709"/>
              </w:tabs>
              <w:bidi w:val="0"/>
              <w:jc w:val="left"/>
              <w:rPr/>
            </w:pPr>
            <w:r>
              <w:rPr/>
              <w:t>20 Sep 2022</w:t>
            </w:r>
          </w:p>
        </w:tc>
        <w:tc>
          <w:tcPr>
            <w:tcW w:w="5742" w:type="dxa"/>
            <w:tcBorders>
              <w:left w:val="single" w:sz="4" w:space="0" w:color="000000"/>
              <w:bottom w:val="single" w:sz="4" w:space="0" w:color="000000"/>
              <w:right w:val="single" w:sz="4" w:space="0" w:color="000000"/>
            </w:tcBorders>
            <w:vAlign w:val="bottom"/>
          </w:tcPr>
          <w:p>
            <w:pPr>
              <w:pStyle w:val="Normal"/>
              <w:tabs>
                <w:tab w:val="clear" w:pos="709"/>
              </w:tabs>
              <w:bidi w:val="0"/>
              <w:jc w:val="left"/>
              <w:rPr/>
            </w:pPr>
            <w:r>
              <w:rPr/>
              <w:t>insert "VDU software Version", "Reset to Default" item into menu.</w:t>
              <w:br/>
              <w:t xml:space="preserve">      the lowest contrast value is 10.</w:t>
              <w:br/>
              <w:t xml:space="preserve">      based on STK doucunent "VDU Software V0.6_20092022.pptx"</w:t>
            </w:r>
          </w:p>
        </w:tc>
      </w:tr>
      <w:tr>
        <w:trPr>
          <w:trHeight w:val="701" w:hRule="atLeast"/>
        </w:trPr>
        <w:tc>
          <w:tcPr>
            <w:tcW w:w="1312" w:type="dxa"/>
            <w:tcBorders>
              <w:left w:val="single" w:sz="4" w:space="0" w:color="000000"/>
              <w:bottom w:val="single" w:sz="4" w:space="0" w:color="000000"/>
            </w:tcBorders>
            <w:vAlign w:val="bottom"/>
          </w:tcPr>
          <w:p>
            <w:pPr>
              <w:pStyle w:val="Normal"/>
              <w:tabs>
                <w:tab w:val="clear" w:pos="709"/>
              </w:tabs>
              <w:bidi w:val="0"/>
              <w:jc w:val="left"/>
              <w:rPr/>
            </w:pPr>
            <w:r>
              <w:rPr/>
              <w:t>1.0.6</w:t>
            </w:r>
          </w:p>
        </w:tc>
        <w:tc>
          <w:tcPr>
            <w:tcW w:w="1282" w:type="dxa"/>
            <w:tcBorders>
              <w:left w:val="single" w:sz="4" w:space="0" w:color="000000"/>
              <w:bottom w:val="single" w:sz="4" w:space="0" w:color="000000"/>
            </w:tcBorders>
            <w:vAlign w:val="bottom"/>
          </w:tcPr>
          <w:p>
            <w:pPr>
              <w:pStyle w:val="Normal"/>
              <w:tabs>
                <w:tab w:val="clear" w:pos="709"/>
              </w:tabs>
              <w:bidi w:val="0"/>
              <w:jc w:val="left"/>
              <w:rPr/>
            </w:pPr>
            <w:r>
              <w:rPr/>
              <w:t>1 Nov 2022</w:t>
            </w:r>
          </w:p>
        </w:tc>
        <w:tc>
          <w:tcPr>
            <w:tcW w:w="5742" w:type="dxa"/>
            <w:tcBorders>
              <w:left w:val="single" w:sz="4" w:space="0" w:color="000000"/>
              <w:bottom w:val="single" w:sz="4" w:space="0" w:color="000000"/>
              <w:right w:val="single" w:sz="4" w:space="0" w:color="000000"/>
            </w:tcBorders>
            <w:vAlign w:val="bottom"/>
          </w:tcPr>
          <w:p>
            <w:pPr>
              <w:pStyle w:val="Normal"/>
              <w:tabs>
                <w:tab w:val="clear" w:pos="709"/>
              </w:tabs>
              <w:bidi w:val="0"/>
              <w:jc w:val="left"/>
              <w:rPr/>
            </w:pPr>
            <w:r>
              <w:rPr/>
              <w:t>change RS422 protocol (move "elapsetime" from "DEV" package to "KEY" package)</w:t>
              <w:br/>
              <w:t xml:space="preserve">      based on STK document "VCU_IDS_V0.4.xlsx"</w:t>
            </w:r>
          </w:p>
        </w:tc>
      </w:tr>
      <w:tr>
        <w:trPr>
          <w:trHeight w:val="925" w:hRule="atLeast"/>
        </w:trPr>
        <w:tc>
          <w:tcPr>
            <w:tcW w:w="1312" w:type="dxa"/>
            <w:tcBorders>
              <w:left w:val="single" w:sz="4" w:space="0" w:color="000000"/>
              <w:bottom w:val="single" w:sz="4" w:space="0" w:color="000000"/>
            </w:tcBorders>
            <w:vAlign w:val="bottom"/>
          </w:tcPr>
          <w:p>
            <w:pPr>
              <w:pStyle w:val="Normal"/>
              <w:tabs>
                <w:tab w:val="clear" w:pos="709"/>
              </w:tabs>
              <w:bidi w:val="0"/>
              <w:jc w:val="left"/>
              <w:rPr/>
            </w:pPr>
            <w:r>
              <w:rPr/>
              <w:t>2.0.1</w:t>
            </w:r>
          </w:p>
        </w:tc>
        <w:tc>
          <w:tcPr>
            <w:tcW w:w="1282" w:type="dxa"/>
            <w:tcBorders>
              <w:left w:val="single" w:sz="4" w:space="0" w:color="000000"/>
              <w:bottom w:val="single" w:sz="4" w:space="0" w:color="000000"/>
            </w:tcBorders>
            <w:vAlign w:val="bottom"/>
          </w:tcPr>
          <w:p>
            <w:pPr>
              <w:pStyle w:val="Normal"/>
              <w:tabs>
                <w:tab w:val="clear" w:pos="709"/>
              </w:tabs>
              <w:bidi w:val="0"/>
              <w:jc w:val="left"/>
              <w:rPr/>
            </w:pPr>
            <w:r>
              <w:rPr/>
              <w:t>15 Nov 2022</w:t>
            </w:r>
          </w:p>
        </w:tc>
        <w:tc>
          <w:tcPr>
            <w:tcW w:w="5742" w:type="dxa"/>
            <w:tcBorders>
              <w:left w:val="single" w:sz="4" w:space="0" w:color="000000"/>
              <w:bottom w:val="single" w:sz="4" w:space="0" w:color="000000"/>
              <w:right w:val="single" w:sz="4" w:space="0" w:color="000000"/>
            </w:tcBorders>
            <w:vAlign w:val="bottom"/>
          </w:tcPr>
          <w:p>
            <w:pPr>
              <w:pStyle w:val="Normal"/>
              <w:tabs>
                <w:tab w:val="clear" w:pos="709"/>
              </w:tabs>
              <w:bidi w:val="0"/>
              <w:jc w:val="left"/>
              <w:rPr/>
            </w:pPr>
            <w:r>
              <w:rPr/>
              <w:t>rebuild system by Petalinux 2022.2</w:t>
              <w:br/>
              <w:t xml:space="preserve">      Add Font into system.</w:t>
              <w:br/>
              <w:t xml:space="preserve">      Add brightness value under brightness bar base on "VDU Software V0.7_31102022.pptx"</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bidi w:val="0"/>
              <w:jc w:val="left"/>
              <w:rPr/>
            </w:pPr>
            <w:r>
              <w:rPr/>
              <w:t>2.0.2</w:t>
            </w:r>
          </w:p>
        </w:tc>
        <w:tc>
          <w:tcPr>
            <w:tcW w:w="1282" w:type="dxa"/>
            <w:tcBorders>
              <w:left w:val="single" w:sz="4" w:space="0" w:color="000000"/>
              <w:bottom w:val="single" w:sz="4" w:space="0" w:color="000000"/>
            </w:tcBorders>
            <w:vAlign w:val="bottom"/>
          </w:tcPr>
          <w:p>
            <w:pPr>
              <w:pStyle w:val="Normal"/>
              <w:tabs>
                <w:tab w:val="clear" w:pos="709"/>
              </w:tabs>
              <w:bidi w:val="0"/>
              <w:jc w:val="left"/>
              <w:rPr/>
            </w:pPr>
            <w:r>
              <w:rPr/>
              <w:t>8 Feb 2023</w:t>
            </w:r>
          </w:p>
        </w:tc>
        <w:tc>
          <w:tcPr>
            <w:tcW w:w="5742" w:type="dxa"/>
            <w:tcBorders>
              <w:left w:val="single" w:sz="4" w:space="0" w:color="000000"/>
              <w:bottom w:val="single" w:sz="4" w:space="0" w:color="000000"/>
              <w:right w:val="single" w:sz="4" w:space="0" w:color="000000"/>
            </w:tcBorders>
            <w:vAlign w:val="bottom"/>
          </w:tcPr>
          <w:p>
            <w:pPr>
              <w:pStyle w:val="Normal"/>
              <w:tabs>
                <w:tab w:val="clear" w:pos="709"/>
              </w:tabs>
              <w:bidi w:val="0"/>
              <w:jc w:val="left"/>
              <w:rPr/>
            </w:pPr>
            <w:r>
              <w:rPr/>
              <w:t>Change NUC protocol base on "VDU Software V0.8_0602023.pptx"</w:t>
            </w:r>
          </w:p>
        </w:tc>
      </w:tr>
    </w:tbl>
    <w:p>
      <w:pPr>
        <w:pStyle w:val="Normal"/>
        <w:bidi w:val="0"/>
        <w:ind w:left="0" w:right="0" w:hanging="0"/>
        <w:jc w:val="left"/>
        <w:rPr>
          <w:lang w:val="en"/>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1 "/>
      <w:lvlJc w:val="left"/>
      <w:pPr>
        <w:tabs>
          <w:tab w:val="num" w:pos="0"/>
        </w:tabs>
        <w:ind w:left="0" w:hanging="0"/>
      </w:pPr>
    </w:lvl>
    <w:lvl w:ilvl="1">
      <w:start w:val="1"/>
      <w:pStyle w:val="Heading2"/>
      <w:numFmt w:val="decimal"/>
      <w:lvlText w:val=" %1.%2 "/>
      <w:lvlJc w:val="left"/>
      <w:pPr>
        <w:tabs>
          <w:tab w:val="num" w:pos="0"/>
        </w:tabs>
        <w:ind w:left="0" w:hanging="0"/>
      </w:pPr>
    </w:lvl>
    <w:lvl w:ilvl="2">
      <w:start w:val="1"/>
      <w:pStyle w:val="Heading3"/>
      <w:numFmt w:val="decimal"/>
      <w:lvlText w:val=" %1.%2.%3 "/>
      <w:lvlJc w:val="left"/>
      <w:pPr>
        <w:tabs>
          <w:tab w:val="num" w:pos="0"/>
        </w:tabs>
        <w:ind w:left="0" w:hanging="0"/>
      </w:pPr>
    </w:lvl>
    <w:lvl w:ilvl="3">
      <w:start w:val="1"/>
      <w:numFmt w:val="decimal"/>
      <w:lvlText w:val=" %1.%2.%3.%4 "/>
      <w:lvlJc w:val="left"/>
      <w:pPr>
        <w:tabs>
          <w:tab w:val="num" w:pos="0"/>
        </w:tabs>
        <w:ind w:left="0" w:hanging="0"/>
      </w:pPr>
    </w:lvl>
    <w:lvl w:ilvl="4">
      <w:start w:val="1"/>
      <w:numFmt w:val="decimal"/>
      <w:lvlText w:val=" %1.%2.%3.%4.%5 "/>
      <w:lvlJc w:val="left"/>
      <w:pPr>
        <w:tabs>
          <w:tab w:val="num" w:pos="0"/>
        </w:tabs>
        <w:ind w:left="0" w:hanging="0"/>
      </w:pPr>
    </w:lvl>
    <w:lvl w:ilvl="5">
      <w:start w:val="1"/>
      <w:numFmt w:val="decimal"/>
      <w:lvlText w:val=" %1.%2.%3.%4.%5.%6 "/>
      <w:lvlJc w:val="left"/>
      <w:pPr>
        <w:tabs>
          <w:tab w:val="num" w:pos="0"/>
        </w:tabs>
        <w:ind w:left="0" w:hanging="0"/>
      </w:pPr>
    </w:lvl>
    <w:lvl w:ilvl="6">
      <w:start w:val="1"/>
      <w:numFmt w:val="decimal"/>
      <w:lvlText w:val=" %1.%2.%3.%4.%5.%6.%7 "/>
      <w:lvlJc w:val="left"/>
      <w:pPr>
        <w:tabs>
          <w:tab w:val="num" w:pos="0"/>
        </w:tabs>
        <w:ind w:left="0" w:hanging="0"/>
      </w:pPr>
    </w:lvl>
    <w:lvl w:ilvl="7">
      <w:start w:val="1"/>
      <w:numFmt w:val="decimal"/>
      <w:lvlText w:val=" %1.%2.%3.%4.%5.%6.%7.%8 "/>
      <w:lvlJc w:val="left"/>
      <w:pPr>
        <w:tabs>
          <w:tab w:val="num" w:pos="0"/>
        </w:tabs>
        <w:ind w:left="0" w:hanging="0"/>
      </w:pPr>
    </w:lvl>
    <w:lvl w:ilvl="8">
      <w:start w:val="1"/>
      <w:numFmt w:val="decimal"/>
      <w:lvlText w:val=" %1.%2.%3.%4.%5.%6.%7.%8.%9 "/>
      <w:lvlJc w:val="left"/>
      <w:pPr>
        <w:tabs>
          <w:tab w:val="num" w:pos="0"/>
        </w:tabs>
        <w:ind w:left="0" w:hanging="0"/>
      </w:pPr>
    </w:lvl>
  </w:abstractNum>
  <w:abstractNum w:abstractNumId="2">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3">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SG"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SG" w:eastAsia="zh-CN" w:bidi="hi-IN"/>
    </w:rPr>
  </w:style>
  <w:style w:type="paragraph" w:styleId="Heading1">
    <w:name w:val="Heading 1"/>
    <w:basedOn w:val="Heading"/>
    <w:next w:val="TextBody"/>
    <w:qFormat/>
    <w:pPr>
      <w:numPr>
        <w:ilvl w:val="0"/>
        <w:numId w:val="1"/>
      </w:numPr>
      <w:tabs>
        <w:tab w:val="clear" w:pos="709"/>
        <w:tab w:val="left" w:pos="432" w:leader="none"/>
      </w:tabs>
      <w:ind w:left="0" w:right="0" w:hanging="0"/>
      <w:jc w:val="left"/>
      <w:outlineLvl w:val="0"/>
    </w:pPr>
    <w:rPr>
      <w:bCs/>
      <w:sz w:val="32"/>
      <w:szCs w:val="32"/>
    </w:rPr>
  </w:style>
  <w:style w:type="paragraph" w:styleId="Heading2">
    <w:name w:val="Heading 2"/>
    <w:basedOn w:val="Heading"/>
    <w:next w:val="TextBody"/>
    <w:qFormat/>
    <w:pPr>
      <w:numPr>
        <w:ilvl w:val="1"/>
        <w:numId w:val="1"/>
      </w:numPr>
      <w:spacing w:lineRule="auto" w:line="360" w:before="120" w:after="120"/>
      <w:ind w:left="0" w:right="0" w:hanging="576"/>
      <w:jc w:val="left"/>
      <w:outlineLvl w:val="1"/>
    </w:pPr>
    <w:rPr>
      <w:bCs/>
      <w:i/>
      <w:iCs/>
      <w:sz w:val="28"/>
      <w:szCs w:val="28"/>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Hyperlink"/>
    <w:rPr>
      <w:color w:val="000080"/>
      <w:u w:val="single"/>
      <w:lang w:val="zxx" w:eastAsia="zxx" w:bidi="zxx"/>
    </w:rPr>
  </w:style>
  <w:style w:type="character" w:styleId="IndexLink">
    <w:name w:val="Index Link"/>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IndexHeading">
    <w:name w:val="Index Heading"/>
    <w:basedOn w:val="Heading"/>
    <w:pPr>
      <w:suppressLineNumbers/>
      <w:ind w:left="0" w:right="0" w:hanging="0"/>
    </w:pPr>
    <w:rPr>
      <w:b/>
      <w:bCs/>
      <w:sz w:val="32"/>
      <w:szCs w:val="32"/>
    </w:rPr>
  </w:style>
  <w:style w:type="paragraph" w:styleId="ContentsHeading">
    <w:name w:val="TOC Heading"/>
    <w:basedOn w:val="IndexHeading"/>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2">
    <w:name w:val="TOC 2"/>
    <w:basedOn w:val="Index"/>
    <w:pPr>
      <w:tabs>
        <w:tab w:val="clear" w:pos="709"/>
        <w:tab w:val="right" w:pos="9638" w:leader="dot"/>
      </w:tabs>
      <w:ind w:left="283" w:right="0" w:hanging="0"/>
    </w:pPr>
    <w:rPr/>
  </w:style>
  <w:style w:type="paragraph" w:styleId="TableHeading">
    <w:name w:val="Table Heading"/>
    <w:basedOn w:val="TableContents"/>
    <w:qFormat/>
    <w:pPr>
      <w:suppressLineNumbers/>
      <w:jc w:val="center"/>
    </w:pPr>
    <w:rPr>
      <w:b/>
      <w:bCs/>
    </w:rPr>
  </w:style>
  <w:style w:type="paragraph" w:styleId="Contents3">
    <w:name w:val="TOC 3"/>
    <w:basedOn w:val="Index"/>
    <w:pPr>
      <w:tabs>
        <w:tab w:val="clear" w:pos="709"/>
        <w:tab w:val="right" w:pos="9638" w:leader="dot"/>
      </w:tabs>
      <w:ind w:left="566"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ata:(refer" TargetMode="External"/><Relationship Id="rId3" Type="http://schemas.openxmlformats.org/officeDocument/2006/relationships/hyperlink" Target="data:(refer" TargetMode="External"/><Relationship Id="rId4" Type="http://schemas.openxmlformats.org/officeDocument/2006/relationships/hyperlink" Target="data:(refer" TargetMode="External"/><Relationship Id="rId5" Type="http://schemas.openxmlformats.org/officeDocument/2006/relationships/hyperlink" Target="data:(refer"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515</TotalTime>
  <Application>LibreOffice/7.3.7.2$Linux_X86_64 LibreOffice_project/30$Build-2</Application>
  <AppVersion>15.0000</AppVersion>
  <Pages>10</Pages>
  <Words>1229</Words>
  <Characters>7005</Characters>
  <CharactersWithSpaces>7875</CharactersWithSpaces>
  <Paragraphs>390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2022-01-11T14:48:09Z</dcterms:created>
  <dc:creator/>
  <dc:description/>
  <dc:language>en-SG</dc:language>
  <cp:lastModifiedBy/>
  <dcterms:modified xsi:type="dcterms:W3CDTF">2023-08-29T14:53:56Z</dcterms:modified>
  <cp:revision>24</cp:revision>
  <dc:subject/>
  <dc:title/>
</cp:coreProperties>
</file>